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43C0" w:rsidR="009079E2" w:rsidP="00855D53" w:rsidRDefault="001D1A27" w14:paraId="6D47C0E0" w14:textId="2903C720">
      <w:pPr>
        <w:spacing w:after="0" w:line="259" w:lineRule="auto"/>
        <w:ind w:left="0" w:firstLine="0"/>
        <w:jc w:val="right"/>
        <w:rPr>
          <w:rFonts w:ascii="Montserrat" w:hAnsi="Montserrat"/>
        </w:rPr>
      </w:pPr>
      <w:r w:rsidRPr="003043C0">
        <w:rPr>
          <w:rFonts w:ascii="Montserrat" w:hAnsi="Montserrat"/>
        </w:rPr>
        <w:t xml:space="preserve">  </w:t>
      </w:r>
    </w:p>
    <w:p w:rsidRPr="00DF6ECA" w:rsidR="001D1A27" w:rsidP="003043C0" w:rsidRDefault="001D1A27" w14:paraId="120AEF11" w14:textId="569D8DF7">
      <w:pPr>
        <w:jc w:val="center"/>
        <w:rPr>
          <w:rFonts w:ascii="Montserrat" w:hAnsi="Montserrat"/>
          <w:b/>
          <w:bCs/>
          <w:sz w:val="28"/>
          <w:szCs w:val="28"/>
        </w:rPr>
      </w:pPr>
      <w:r w:rsidRPr="00DF6ECA">
        <w:rPr>
          <w:rFonts w:ascii="Montserrat" w:hAnsi="Montserrat"/>
          <w:b/>
          <w:bCs/>
          <w:sz w:val="28"/>
          <w:szCs w:val="28"/>
        </w:rPr>
        <w:t xml:space="preserve">Outlier </w:t>
      </w:r>
      <w:r w:rsidRPr="00DF6ECA" w:rsidR="00D602F4">
        <w:rPr>
          <w:rFonts w:ascii="Montserrat" w:hAnsi="Montserrat"/>
          <w:b/>
          <w:bCs/>
          <w:sz w:val="28"/>
          <w:szCs w:val="28"/>
        </w:rPr>
        <w:t>Policy</w:t>
      </w:r>
      <w:r w:rsidRPr="00DF6ECA">
        <w:rPr>
          <w:rFonts w:ascii="Montserrat" w:hAnsi="Montserrat"/>
          <w:b/>
          <w:bCs/>
          <w:sz w:val="28"/>
          <w:szCs w:val="28"/>
        </w:rPr>
        <w:t>: EIP 20</w:t>
      </w:r>
      <w:r w:rsidRPr="00DF6ECA" w:rsidR="005935B1">
        <w:rPr>
          <w:rFonts w:ascii="Montserrat" w:hAnsi="Montserrat"/>
          <w:b/>
          <w:bCs/>
          <w:sz w:val="28"/>
          <w:szCs w:val="28"/>
        </w:rPr>
        <w:t>2</w:t>
      </w:r>
      <w:r w:rsidRPr="00DF6ECA" w:rsidR="003043C0">
        <w:rPr>
          <w:rFonts w:ascii="Montserrat" w:hAnsi="Montserrat"/>
          <w:b/>
          <w:bCs/>
          <w:sz w:val="28"/>
          <w:szCs w:val="28"/>
        </w:rPr>
        <w:t>1</w:t>
      </w:r>
      <w:r w:rsidRPr="00DF6ECA">
        <w:rPr>
          <w:rFonts w:ascii="Montserrat" w:hAnsi="Montserrat"/>
          <w:b/>
          <w:bCs/>
          <w:sz w:val="28"/>
          <w:szCs w:val="28"/>
        </w:rPr>
        <w:t>/2</w:t>
      </w:r>
      <w:r w:rsidRPr="00DF6ECA" w:rsidR="003043C0">
        <w:rPr>
          <w:rFonts w:ascii="Montserrat" w:hAnsi="Montserrat"/>
          <w:b/>
          <w:bCs/>
          <w:sz w:val="28"/>
          <w:szCs w:val="28"/>
        </w:rPr>
        <w:t>2</w:t>
      </w:r>
      <w:r w:rsidRPr="00DF6ECA" w:rsidR="00D602F4">
        <w:rPr>
          <w:rFonts w:ascii="Montserrat" w:hAnsi="Montserrat"/>
          <w:b/>
          <w:bCs/>
          <w:sz w:val="28"/>
          <w:szCs w:val="28"/>
        </w:rPr>
        <w:t xml:space="preserve"> audi</w:t>
      </w:r>
      <w:r w:rsidRPr="00DF6ECA" w:rsidR="143A9AFC">
        <w:rPr>
          <w:rFonts w:ascii="Montserrat" w:hAnsi="Montserrat"/>
          <w:b/>
          <w:bCs/>
          <w:sz w:val="28"/>
          <w:szCs w:val="28"/>
        </w:rPr>
        <w:t>t</w:t>
      </w:r>
    </w:p>
    <w:p w:rsidRPr="003043C0" w:rsidR="3BDF961E" w:rsidP="3BDF961E" w:rsidRDefault="3BDF961E" w14:paraId="46BD5A90" w14:textId="2DAE4431">
      <w:pPr>
        <w:spacing w:after="203"/>
        <w:ind w:left="0" w:right="69" w:firstLine="0"/>
        <w:rPr>
          <w:rFonts w:ascii="Montserrat" w:hAnsi="Montserrat"/>
        </w:rPr>
      </w:pPr>
    </w:p>
    <w:p w:rsidRPr="003043C0" w:rsidR="00715597" w:rsidP="00715597" w:rsidRDefault="00715597" w14:paraId="3286EBB9" w14:textId="4FDC8510">
      <w:pPr>
        <w:spacing w:after="0" w:line="240" w:lineRule="auto"/>
        <w:ind w:left="0" w:firstLine="0"/>
        <w:rPr>
          <w:rFonts w:ascii="Montserrat" w:hAnsi="Montserrat"/>
          <w:color w:val="auto"/>
        </w:rPr>
      </w:pPr>
      <w:r w:rsidRPr="003043C0">
        <w:rPr>
          <w:rFonts w:ascii="Montserrat" w:hAnsi="Montserrat"/>
          <w:color w:val="auto"/>
        </w:rPr>
        <w:t>This procedure follows the</w:t>
      </w:r>
      <w:r w:rsidR="00D04169">
        <w:rPr>
          <w:rFonts w:ascii="Montserrat" w:hAnsi="Montserrat"/>
          <w:color w:val="auto"/>
        </w:rPr>
        <w:t xml:space="preserve"> </w:t>
      </w:r>
      <w:hyperlink w:history="1" r:id="rId11">
        <w:r w:rsidRPr="003F64F6" w:rsidR="00D04169">
          <w:rPr>
            <w:rStyle w:val="Hyperlink"/>
            <w:rFonts w:ascii="Montserrat" w:hAnsi="Montserrat"/>
          </w:rPr>
          <w:t>2021</w:t>
        </w:r>
        <w:r w:rsidRPr="003F64F6">
          <w:rPr>
            <w:rStyle w:val="Hyperlink"/>
            <w:rFonts w:ascii="Montserrat" w:hAnsi="Montserrat" w:cs="Times New Roman" w:eastAsiaTheme="minorEastAsia"/>
            <w:sz w:val="24"/>
            <w:szCs w:val="24"/>
          </w:rPr>
          <w:t xml:space="preserve"> </w:t>
        </w:r>
        <w:r w:rsidRPr="003F64F6">
          <w:rPr>
            <w:rStyle w:val="Hyperlink"/>
            <w:rFonts w:ascii="Montserrat" w:hAnsi="Montserrat"/>
          </w:rPr>
          <w:t xml:space="preserve">guidance provided by </w:t>
        </w:r>
        <w:r w:rsidRPr="003F64F6" w:rsidR="00456D67">
          <w:rPr>
            <w:rStyle w:val="Hyperlink"/>
            <w:rFonts w:ascii="Montserrat" w:hAnsi="Montserrat"/>
          </w:rPr>
          <w:t xml:space="preserve">the </w:t>
        </w:r>
        <w:r w:rsidRPr="003F64F6">
          <w:rPr>
            <w:rStyle w:val="Hyperlink"/>
            <w:rFonts w:ascii="Montserrat" w:hAnsi="Montserrat"/>
          </w:rPr>
          <w:t>H</w:t>
        </w:r>
        <w:r w:rsidRPr="003F64F6" w:rsidR="00456D67">
          <w:rPr>
            <w:rStyle w:val="Hyperlink"/>
            <w:rFonts w:ascii="Montserrat" w:hAnsi="Montserrat"/>
          </w:rPr>
          <w:t>ealth</w:t>
        </w:r>
        <w:r w:rsidRPr="003F64F6" w:rsidR="003F64F6">
          <w:rPr>
            <w:rStyle w:val="Hyperlink"/>
            <w:rFonts w:ascii="Montserrat" w:hAnsi="Montserrat"/>
          </w:rPr>
          <w:t>care</w:t>
        </w:r>
        <w:r w:rsidRPr="003F64F6" w:rsidR="00456D67">
          <w:rPr>
            <w:rStyle w:val="Hyperlink"/>
            <w:rFonts w:ascii="Montserrat" w:hAnsi="Montserrat"/>
          </w:rPr>
          <w:t xml:space="preserve"> </w:t>
        </w:r>
        <w:r w:rsidRPr="003F64F6">
          <w:rPr>
            <w:rStyle w:val="Hyperlink"/>
            <w:rFonts w:ascii="Montserrat" w:hAnsi="Montserrat"/>
          </w:rPr>
          <w:t>Q</w:t>
        </w:r>
        <w:r w:rsidRPr="003F64F6" w:rsidR="003F64F6">
          <w:rPr>
            <w:rStyle w:val="Hyperlink"/>
            <w:rFonts w:ascii="Montserrat" w:hAnsi="Montserrat"/>
          </w:rPr>
          <w:t xml:space="preserve">uality </w:t>
        </w:r>
        <w:r w:rsidRPr="003F64F6">
          <w:rPr>
            <w:rStyle w:val="Hyperlink"/>
            <w:rFonts w:ascii="Montserrat" w:hAnsi="Montserrat"/>
          </w:rPr>
          <w:t>I</w:t>
        </w:r>
        <w:r w:rsidRPr="003F64F6" w:rsidR="003F64F6">
          <w:rPr>
            <w:rStyle w:val="Hyperlink"/>
            <w:rFonts w:ascii="Montserrat" w:hAnsi="Montserrat"/>
          </w:rPr>
          <w:t xml:space="preserve">mprovement </w:t>
        </w:r>
        <w:r w:rsidRPr="003F64F6">
          <w:rPr>
            <w:rStyle w:val="Hyperlink"/>
            <w:rFonts w:ascii="Montserrat" w:hAnsi="Montserrat"/>
          </w:rPr>
          <w:t>P</w:t>
        </w:r>
        <w:r w:rsidRPr="003F64F6" w:rsidR="003F64F6">
          <w:rPr>
            <w:rStyle w:val="Hyperlink"/>
            <w:rFonts w:ascii="Montserrat" w:hAnsi="Montserrat"/>
          </w:rPr>
          <w:t>artnership (HQIP)</w:t>
        </w:r>
        <w:r w:rsidRPr="003F64F6" w:rsidR="00D04169">
          <w:rPr>
            <w:rStyle w:val="Hyperlink"/>
            <w:rFonts w:ascii="Montserrat" w:hAnsi="Montserrat"/>
          </w:rPr>
          <w:t>.</w:t>
        </w:r>
      </w:hyperlink>
      <w:r w:rsidR="00D04169">
        <w:rPr>
          <w:rFonts w:ascii="Montserrat" w:hAnsi="Montserrat"/>
          <w:color w:val="auto"/>
        </w:rPr>
        <w:t xml:space="preserve"> </w:t>
      </w:r>
    </w:p>
    <w:p w:rsidRPr="003043C0" w:rsidR="00715597" w:rsidP="00715597" w:rsidRDefault="00715597" w14:paraId="1B7BA2FD" w14:textId="77777777">
      <w:pPr>
        <w:spacing w:after="0" w:line="240" w:lineRule="auto"/>
        <w:ind w:left="0" w:firstLine="0"/>
        <w:rPr>
          <w:rFonts w:ascii="Montserrat" w:hAnsi="Montserrat"/>
          <w:color w:val="auto"/>
        </w:rPr>
      </w:pPr>
    </w:p>
    <w:p w:rsidR="001433FB" w:rsidP="00715597" w:rsidRDefault="00715597" w14:paraId="618C8A84" w14:textId="0E36A180">
      <w:pPr>
        <w:spacing w:after="0" w:line="240" w:lineRule="auto"/>
        <w:ind w:left="0" w:firstLine="0"/>
        <w:rPr>
          <w:rFonts w:ascii="Montserrat" w:hAnsi="Montserrat"/>
        </w:rPr>
      </w:pPr>
      <w:r w:rsidRPr="003043C0">
        <w:rPr>
          <w:rFonts w:ascii="Montserrat" w:hAnsi="Montserrat"/>
          <w:color w:val="auto"/>
        </w:rPr>
        <w:t>T</w:t>
      </w:r>
      <w:r w:rsidRPr="003043C0" w:rsidR="001433FB">
        <w:rPr>
          <w:rFonts w:ascii="Montserrat" w:hAnsi="Montserrat"/>
        </w:rPr>
        <w:t xml:space="preserve">his policy </w:t>
      </w:r>
      <w:r w:rsidRPr="003043C0" w:rsidR="001C084D">
        <w:rPr>
          <w:rFonts w:ascii="Montserrat" w:hAnsi="Montserrat"/>
        </w:rPr>
        <w:t>applies to data collected as part of the E</w:t>
      </w:r>
      <w:r w:rsidR="00B74468">
        <w:rPr>
          <w:rFonts w:ascii="Montserrat" w:hAnsi="Montserrat"/>
        </w:rPr>
        <w:t xml:space="preserve">arly </w:t>
      </w:r>
      <w:r w:rsidRPr="003043C0" w:rsidR="001C084D">
        <w:rPr>
          <w:rFonts w:ascii="Montserrat" w:hAnsi="Montserrat"/>
        </w:rPr>
        <w:t>I</w:t>
      </w:r>
      <w:r w:rsidR="00B74468">
        <w:rPr>
          <w:rFonts w:ascii="Montserrat" w:hAnsi="Montserrat"/>
        </w:rPr>
        <w:t xml:space="preserve">ntervention </w:t>
      </w:r>
      <w:r w:rsidRPr="003043C0" w:rsidR="001C084D">
        <w:rPr>
          <w:rFonts w:ascii="Montserrat" w:hAnsi="Montserrat"/>
        </w:rPr>
        <w:t>P</w:t>
      </w:r>
      <w:r w:rsidR="00B74468">
        <w:rPr>
          <w:rFonts w:ascii="Montserrat" w:hAnsi="Montserrat"/>
        </w:rPr>
        <w:t xml:space="preserve">sychosis (EIP) </w:t>
      </w:r>
      <w:proofErr w:type="spellStart"/>
      <w:r w:rsidR="00B74468">
        <w:rPr>
          <w:rFonts w:ascii="Montserrat" w:hAnsi="Montserrat"/>
        </w:rPr>
        <w:t>casenote</w:t>
      </w:r>
      <w:proofErr w:type="spellEnd"/>
      <w:r w:rsidRPr="003043C0" w:rsidR="001C084D">
        <w:rPr>
          <w:rFonts w:ascii="Montserrat" w:hAnsi="Montserrat"/>
        </w:rPr>
        <w:t xml:space="preserve"> audit 20</w:t>
      </w:r>
      <w:r w:rsidRPr="003043C0" w:rsidR="00252658">
        <w:rPr>
          <w:rFonts w:ascii="Montserrat" w:hAnsi="Montserrat"/>
        </w:rPr>
        <w:t>2</w:t>
      </w:r>
      <w:r w:rsidR="003043C0">
        <w:rPr>
          <w:rFonts w:ascii="Montserrat" w:hAnsi="Montserrat"/>
        </w:rPr>
        <w:t>1</w:t>
      </w:r>
      <w:r w:rsidRPr="003043C0" w:rsidR="001C084D">
        <w:rPr>
          <w:rFonts w:ascii="Montserrat" w:hAnsi="Montserrat"/>
        </w:rPr>
        <w:t>/202</w:t>
      </w:r>
      <w:r w:rsidR="003043C0">
        <w:rPr>
          <w:rFonts w:ascii="Montserrat" w:hAnsi="Montserrat"/>
        </w:rPr>
        <w:t>2</w:t>
      </w:r>
      <w:r w:rsidRPr="003043C0" w:rsidR="001C084D">
        <w:rPr>
          <w:rFonts w:ascii="Montserrat" w:hAnsi="Montserrat"/>
        </w:rPr>
        <w:t xml:space="preserve">. The cohort for this audit </w:t>
      </w:r>
      <w:r w:rsidR="004A6476">
        <w:rPr>
          <w:rFonts w:ascii="Montserrat" w:hAnsi="Montserrat"/>
        </w:rPr>
        <w:t>were</w:t>
      </w:r>
      <w:r w:rsidR="009B20A7">
        <w:rPr>
          <w:rFonts w:ascii="Montserrat" w:hAnsi="Montserrat"/>
        </w:rPr>
        <w:t xml:space="preserve"> patients with </w:t>
      </w:r>
      <w:r w:rsidR="00693C89">
        <w:rPr>
          <w:rFonts w:ascii="Montserrat" w:hAnsi="Montserrat"/>
        </w:rPr>
        <w:t>f</w:t>
      </w:r>
      <w:r w:rsidR="009B20A7">
        <w:rPr>
          <w:rFonts w:ascii="Montserrat" w:hAnsi="Montserrat"/>
        </w:rPr>
        <w:t xml:space="preserve">irst </w:t>
      </w:r>
      <w:r w:rsidR="00693C89">
        <w:rPr>
          <w:rFonts w:ascii="Montserrat" w:hAnsi="Montserrat"/>
        </w:rPr>
        <w:t>e</w:t>
      </w:r>
      <w:r w:rsidR="009B20A7">
        <w:rPr>
          <w:rFonts w:ascii="Montserrat" w:hAnsi="Montserrat"/>
        </w:rPr>
        <w:t xml:space="preserve">pisode </w:t>
      </w:r>
      <w:r w:rsidR="00693C89">
        <w:rPr>
          <w:rFonts w:ascii="Montserrat" w:hAnsi="Montserrat"/>
        </w:rPr>
        <w:t>p</w:t>
      </w:r>
      <w:r w:rsidR="009B20A7">
        <w:rPr>
          <w:rFonts w:ascii="Montserrat" w:hAnsi="Montserrat"/>
        </w:rPr>
        <w:t>sychosis (FEP)</w:t>
      </w:r>
      <w:r w:rsidR="00693C89">
        <w:rPr>
          <w:rFonts w:ascii="Montserrat" w:hAnsi="Montserrat"/>
        </w:rPr>
        <w:t xml:space="preserve"> </w:t>
      </w:r>
      <w:r w:rsidR="005417B3">
        <w:rPr>
          <w:rFonts w:ascii="Montserrat" w:hAnsi="Montserrat"/>
        </w:rPr>
        <w:t>who were on the team’s caseload for 6 months or more on the census date of 1</w:t>
      </w:r>
      <w:r w:rsidRPr="005417B3" w:rsidR="005417B3">
        <w:rPr>
          <w:rFonts w:ascii="Montserrat" w:hAnsi="Montserrat"/>
          <w:vertAlign w:val="superscript"/>
        </w:rPr>
        <w:t>st</w:t>
      </w:r>
      <w:r w:rsidR="005417B3">
        <w:rPr>
          <w:rFonts w:ascii="Montserrat" w:hAnsi="Montserrat"/>
        </w:rPr>
        <w:t xml:space="preserve"> April 2021</w:t>
      </w:r>
      <w:r w:rsidR="00C4624D">
        <w:rPr>
          <w:rFonts w:ascii="Montserrat" w:hAnsi="Montserrat"/>
        </w:rPr>
        <w:t xml:space="preserve">. </w:t>
      </w:r>
      <w:r w:rsidRPr="003043C0" w:rsidR="00941FEE">
        <w:rPr>
          <w:rFonts w:ascii="Montserrat" w:hAnsi="Montserrat"/>
        </w:rPr>
        <w:t xml:space="preserve">The full eligibility criteria can be found </w:t>
      </w:r>
      <w:r w:rsidR="00C4624D">
        <w:rPr>
          <w:rFonts w:ascii="Montserrat" w:hAnsi="Montserrat"/>
        </w:rPr>
        <w:t xml:space="preserve">on our </w:t>
      </w:r>
      <w:hyperlink w:history="1" r:id="rId12">
        <w:r w:rsidRPr="00E37D16" w:rsidR="00C4624D">
          <w:rPr>
            <w:rStyle w:val="Hyperlink"/>
            <w:rFonts w:ascii="Montserrat" w:hAnsi="Montserrat"/>
          </w:rPr>
          <w:t>website</w:t>
        </w:r>
      </w:hyperlink>
      <w:r w:rsidR="00E37D16">
        <w:rPr>
          <w:rFonts w:ascii="Montserrat" w:hAnsi="Montserrat"/>
        </w:rPr>
        <w:t xml:space="preserve">. </w:t>
      </w:r>
    </w:p>
    <w:p w:rsidRPr="00DB6746" w:rsidR="00E37D16" w:rsidP="00715597" w:rsidRDefault="00E37D16" w14:paraId="4F80DC63" w14:textId="77777777">
      <w:pPr>
        <w:spacing w:after="0" w:line="240" w:lineRule="auto"/>
        <w:ind w:left="0" w:firstLine="0"/>
        <w:rPr>
          <w:rFonts w:ascii="Montserrat" w:hAnsi="Montserrat"/>
        </w:rPr>
      </w:pPr>
    </w:p>
    <w:p w:rsidRPr="003043C0" w:rsidR="009079E2" w:rsidRDefault="00E37D16" w14:paraId="1D4C14B4" w14:textId="2E040265">
      <w:pPr>
        <w:spacing w:after="207"/>
        <w:ind w:left="0" w:right="69" w:firstLine="0"/>
        <w:rPr>
          <w:rFonts w:ascii="Montserrat" w:hAnsi="Montserrat"/>
        </w:rPr>
      </w:pPr>
      <w:r>
        <w:rPr>
          <w:rFonts w:ascii="Montserrat" w:hAnsi="Montserrat"/>
        </w:rPr>
        <w:t xml:space="preserve">Please note within this document </w:t>
      </w:r>
      <w:r w:rsidRPr="003043C0" w:rsidR="001D1A27">
        <w:rPr>
          <w:rFonts w:ascii="Montserrat" w:hAnsi="Montserrat"/>
        </w:rPr>
        <w:t>Trusts and Health Boards are referred to as services</w:t>
      </w:r>
      <w:r w:rsidR="00DF6ECA">
        <w:rPr>
          <w:rFonts w:ascii="Montserrat" w:hAnsi="Montserrat"/>
        </w:rPr>
        <w:t xml:space="preserve">. </w:t>
      </w:r>
    </w:p>
    <w:p w:rsidRPr="008517AC" w:rsidR="009079E2" w:rsidRDefault="001D1A27" w14:paraId="0AC2ECD3" w14:textId="0879EB2B">
      <w:pPr>
        <w:pStyle w:val="Heading1"/>
        <w:ind w:left="-5" w:right="0"/>
        <w:rPr>
          <w:rFonts w:ascii="Montserrat" w:hAnsi="Montserrat"/>
          <w:b w:val="0"/>
          <w:bCs/>
          <w:sz w:val="24"/>
          <w:szCs w:val="24"/>
          <w:u w:val="single"/>
        </w:rPr>
      </w:pPr>
      <w:r w:rsidRPr="008517AC">
        <w:rPr>
          <w:rFonts w:ascii="Montserrat" w:hAnsi="Montserrat"/>
          <w:b w:val="0"/>
          <w:bCs/>
          <w:sz w:val="24"/>
          <w:szCs w:val="24"/>
          <w:u w:val="single"/>
        </w:rPr>
        <w:t xml:space="preserve">Identifying outliers </w:t>
      </w:r>
    </w:p>
    <w:p w:rsidRPr="003043C0" w:rsidR="001D1A27" w:rsidP="3B9B5DFE" w:rsidRDefault="001D1A27" w14:paraId="48DC4F89" w14:textId="59B92F6C">
      <w:pPr>
        <w:numPr>
          <w:ilvl w:val="0"/>
          <w:numId w:val="1"/>
        </w:numPr>
        <w:ind w:right="69" w:hanging="281"/>
        <w:rPr>
          <w:rFonts w:ascii="Montserrat" w:hAnsi="Montserrat"/>
        </w:rPr>
      </w:pPr>
      <w:r w:rsidRPr="003043C0">
        <w:rPr>
          <w:rFonts w:ascii="Montserrat" w:hAnsi="Montserrat"/>
        </w:rPr>
        <w:t xml:space="preserve">Once data cleaning and the main analysis is complete, further analysis will be carried out on agreed NCAP standards to identify potential outliers. </w:t>
      </w:r>
    </w:p>
    <w:p w:rsidRPr="003043C0" w:rsidR="00B86868" w:rsidP="00EA1825" w:rsidRDefault="00B86868" w14:paraId="466668ED" w14:textId="5C0E998A">
      <w:pPr>
        <w:numPr>
          <w:ilvl w:val="0"/>
          <w:numId w:val="1"/>
        </w:numPr>
        <w:ind w:right="69" w:hanging="281"/>
        <w:rPr>
          <w:rFonts w:ascii="Montserrat" w:hAnsi="Montserrat"/>
        </w:rPr>
      </w:pPr>
      <w:r w:rsidRPr="003043C0">
        <w:rPr>
          <w:rFonts w:ascii="Montserrat" w:hAnsi="Montserrat"/>
        </w:rPr>
        <w:t>The agreed standards in 20</w:t>
      </w:r>
      <w:r w:rsidRPr="003043C0" w:rsidR="00EA3E82">
        <w:rPr>
          <w:rFonts w:ascii="Montserrat" w:hAnsi="Montserrat"/>
        </w:rPr>
        <w:t>2</w:t>
      </w:r>
      <w:r w:rsidR="003043C0">
        <w:rPr>
          <w:rFonts w:ascii="Montserrat" w:hAnsi="Montserrat"/>
        </w:rPr>
        <w:t>1</w:t>
      </w:r>
      <w:r w:rsidRPr="003043C0">
        <w:rPr>
          <w:rFonts w:ascii="Montserrat" w:hAnsi="Montserrat"/>
        </w:rPr>
        <w:t>/202</w:t>
      </w:r>
      <w:r w:rsidR="003043C0">
        <w:rPr>
          <w:rFonts w:ascii="Montserrat" w:hAnsi="Montserrat"/>
        </w:rPr>
        <w:t>2</w:t>
      </w:r>
      <w:r w:rsidRPr="003043C0">
        <w:rPr>
          <w:rFonts w:ascii="Montserrat" w:hAnsi="Montserrat"/>
        </w:rPr>
        <w:t xml:space="preserve"> are:</w:t>
      </w:r>
    </w:p>
    <w:p w:rsidRPr="00D0356E" w:rsidR="00B86868" w:rsidP="00B86868" w:rsidRDefault="00B86868" w14:paraId="7E333DBF" w14:textId="42958BCA">
      <w:pPr>
        <w:numPr>
          <w:ilvl w:val="1"/>
          <w:numId w:val="1"/>
        </w:numPr>
        <w:ind w:right="69"/>
        <w:rPr>
          <w:rFonts w:ascii="Montserrat" w:hAnsi="Montserrat"/>
          <w:b/>
          <w:bCs/>
        </w:rPr>
      </w:pPr>
      <w:r w:rsidRPr="00D0356E">
        <w:rPr>
          <w:rFonts w:ascii="Montserrat" w:hAnsi="Montserrat"/>
          <w:b/>
          <w:bCs/>
        </w:rPr>
        <w:t>Standard 3: take up of Family Intervention</w:t>
      </w:r>
    </w:p>
    <w:p w:rsidRPr="00E35B0A" w:rsidR="00B86868" w:rsidP="00B86868" w:rsidRDefault="00B86868" w14:paraId="1328E5BA" w14:textId="2E95FF9B">
      <w:pPr>
        <w:numPr>
          <w:ilvl w:val="1"/>
          <w:numId w:val="1"/>
        </w:numPr>
        <w:ind w:right="69"/>
        <w:rPr>
          <w:rFonts w:ascii="Montserrat" w:hAnsi="Montserrat"/>
          <w:b/>
          <w:bCs/>
        </w:rPr>
      </w:pPr>
      <w:r w:rsidRPr="00E35B0A">
        <w:rPr>
          <w:rFonts w:ascii="Montserrat" w:hAnsi="Montserrat"/>
          <w:b/>
          <w:bCs/>
        </w:rPr>
        <w:t xml:space="preserve">Standard 6: monitoring of </w:t>
      </w:r>
      <w:r w:rsidRPr="00E35B0A" w:rsidR="00173868">
        <w:rPr>
          <w:rFonts w:ascii="Montserrat" w:hAnsi="Montserrat"/>
          <w:b/>
          <w:bCs/>
        </w:rPr>
        <w:t>three</w:t>
      </w:r>
      <w:r w:rsidRPr="00E35B0A">
        <w:rPr>
          <w:rFonts w:ascii="Montserrat" w:hAnsi="Montserrat"/>
          <w:b/>
          <w:bCs/>
        </w:rPr>
        <w:t xml:space="preserve"> cardiometabolic health risk factors (</w:t>
      </w:r>
      <w:r w:rsidRPr="00E35B0A" w:rsidR="00173868">
        <w:rPr>
          <w:rFonts w:ascii="Montserrat" w:hAnsi="Montserrat"/>
          <w:b/>
          <w:bCs/>
        </w:rPr>
        <w:t xml:space="preserve">smoking, </w:t>
      </w:r>
      <w:proofErr w:type="gramStart"/>
      <w:r w:rsidRPr="00E35B0A" w:rsidR="00E35B0A">
        <w:rPr>
          <w:rFonts w:ascii="Montserrat" w:hAnsi="Montserrat"/>
          <w:b/>
          <w:bCs/>
        </w:rPr>
        <w:t>BMI</w:t>
      </w:r>
      <w:proofErr w:type="gramEnd"/>
      <w:r w:rsidRPr="00E35B0A" w:rsidR="00E35B0A">
        <w:rPr>
          <w:rFonts w:ascii="Montserrat" w:hAnsi="Montserrat"/>
          <w:b/>
          <w:bCs/>
        </w:rPr>
        <w:t xml:space="preserve"> and blood pressure</w:t>
      </w:r>
      <w:r w:rsidRPr="00E35B0A">
        <w:rPr>
          <w:rFonts w:ascii="Montserrat" w:hAnsi="Montserrat"/>
          <w:b/>
          <w:bCs/>
        </w:rPr>
        <w:t>)</w:t>
      </w:r>
    </w:p>
    <w:p w:rsidR="00690D2F" w:rsidP="00B86868" w:rsidRDefault="00B86868" w14:paraId="4AC05B95" w14:textId="77777777">
      <w:pPr>
        <w:pStyle w:val="ListParagraph"/>
        <w:numPr>
          <w:ilvl w:val="0"/>
          <w:numId w:val="1"/>
        </w:numPr>
        <w:ind w:right="69"/>
        <w:rPr>
          <w:rFonts w:ascii="Montserrat" w:hAnsi="Montserrat"/>
        </w:rPr>
      </w:pPr>
      <w:r w:rsidRPr="003043C0">
        <w:rPr>
          <w:rFonts w:ascii="Montserrat" w:hAnsi="Montserrat"/>
        </w:rPr>
        <w:t>Services will be identified as outliers based on performance</w:t>
      </w:r>
      <w:r w:rsidR="00690D2F">
        <w:rPr>
          <w:rFonts w:ascii="Montserrat" w:hAnsi="Montserrat"/>
        </w:rPr>
        <w:t>:</w:t>
      </w:r>
    </w:p>
    <w:p w:rsidR="00690D2F" w:rsidP="00690D2F" w:rsidRDefault="00690D2F" w14:paraId="4A2B38C3" w14:textId="3A0607F4">
      <w:pPr>
        <w:pStyle w:val="ListParagraph"/>
        <w:numPr>
          <w:ilvl w:val="1"/>
          <w:numId w:val="1"/>
        </w:numPr>
        <w:ind w:right="69"/>
        <w:rPr>
          <w:rFonts w:ascii="Montserrat" w:hAnsi="Montserrat"/>
        </w:rPr>
      </w:pPr>
      <w:r>
        <w:rPr>
          <w:rFonts w:ascii="Montserrat" w:hAnsi="Montserrat"/>
        </w:rPr>
        <w:t>More than two standard deviations (but less than 3) from the total national sample</w:t>
      </w:r>
      <w:r w:rsidR="0098468F">
        <w:rPr>
          <w:rFonts w:ascii="Montserrat" w:hAnsi="Montserrat"/>
        </w:rPr>
        <w:t xml:space="preserve"> (TNS)</w:t>
      </w:r>
      <w:r>
        <w:rPr>
          <w:rFonts w:ascii="Montserrat" w:hAnsi="Montserrat"/>
        </w:rPr>
        <w:t xml:space="preserve"> </w:t>
      </w:r>
      <w:proofErr w:type="gramStart"/>
      <w:r>
        <w:rPr>
          <w:rFonts w:ascii="Montserrat" w:hAnsi="Montserrat"/>
        </w:rPr>
        <w:t>is</w:t>
      </w:r>
      <w:proofErr w:type="gramEnd"/>
      <w:r>
        <w:rPr>
          <w:rFonts w:ascii="Montserrat" w:hAnsi="Montserrat"/>
        </w:rPr>
        <w:t xml:space="preserve"> defined as an </w:t>
      </w:r>
      <w:r w:rsidR="0098468F">
        <w:rPr>
          <w:rFonts w:ascii="Montserrat" w:hAnsi="Montserrat"/>
        </w:rPr>
        <w:t>‘</w:t>
      </w:r>
      <w:r>
        <w:rPr>
          <w:rFonts w:ascii="Montserrat" w:hAnsi="Montserrat"/>
        </w:rPr>
        <w:t>alert</w:t>
      </w:r>
      <w:r w:rsidR="0098468F">
        <w:rPr>
          <w:rFonts w:ascii="Montserrat" w:hAnsi="Montserrat"/>
        </w:rPr>
        <w:t>’ level outlier.</w:t>
      </w:r>
    </w:p>
    <w:p w:rsidRPr="00690D2F" w:rsidR="00690D2F" w:rsidP="00690D2F" w:rsidRDefault="0098468F" w14:paraId="6A806C7D" w14:textId="587075ED">
      <w:pPr>
        <w:pStyle w:val="ListParagraph"/>
        <w:numPr>
          <w:ilvl w:val="1"/>
          <w:numId w:val="1"/>
        </w:numPr>
        <w:ind w:right="69"/>
        <w:rPr>
          <w:rFonts w:ascii="Montserrat" w:hAnsi="Montserrat"/>
        </w:rPr>
      </w:pPr>
      <w:r>
        <w:rPr>
          <w:rFonts w:ascii="Montserrat" w:hAnsi="Montserrat"/>
        </w:rPr>
        <w:t>T</w:t>
      </w:r>
      <w:r w:rsidRPr="003043C0" w:rsidR="00B86868">
        <w:rPr>
          <w:rFonts w:ascii="Montserrat" w:hAnsi="Montserrat"/>
        </w:rPr>
        <w:t>hree</w:t>
      </w:r>
      <w:r>
        <w:rPr>
          <w:rFonts w:ascii="Montserrat" w:hAnsi="Montserrat"/>
        </w:rPr>
        <w:t xml:space="preserve"> or more</w:t>
      </w:r>
      <w:r w:rsidRPr="003043C0" w:rsidR="00B86868">
        <w:rPr>
          <w:rFonts w:ascii="Montserrat" w:hAnsi="Montserrat"/>
        </w:rPr>
        <w:t xml:space="preserve"> standard deviations away from the </w:t>
      </w:r>
      <w:r>
        <w:rPr>
          <w:rFonts w:ascii="Montserrat" w:hAnsi="Montserrat"/>
        </w:rPr>
        <w:t>TNS is defined as an ‘alarm’ level outlier.</w:t>
      </w:r>
    </w:p>
    <w:p w:rsidRPr="003043C0" w:rsidR="00042233" w:rsidP="00E4350E" w:rsidRDefault="00BA1959" w14:paraId="65C3508F" w14:textId="1C0B793C">
      <w:pPr>
        <w:pStyle w:val="ListParagraph"/>
        <w:numPr>
          <w:ilvl w:val="0"/>
          <w:numId w:val="1"/>
        </w:numPr>
        <w:spacing w:after="200" w:line="276" w:lineRule="auto"/>
        <w:ind w:hanging="283"/>
        <w:rPr>
          <w:rFonts w:ascii="Montserrat" w:hAnsi="Montserrat"/>
        </w:rPr>
      </w:pPr>
      <w:r w:rsidRPr="003043C0">
        <w:rPr>
          <w:rFonts w:ascii="Montserrat" w:hAnsi="Montserrat"/>
        </w:rPr>
        <w:t>If a service has submitted fewer than 20 cases, data will be insufficient to determine outlier status</w:t>
      </w:r>
      <w:r w:rsidR="00323FCF">
        <w:rPr>
          <w:rFonts w:ascii="Montserrat" w:hAnsi="Montserrat"/>
        </w:rPr>
        <w:t xml:space="preserve"> </w:t>
      </w:r>
      <w:r w:rsidR="00557876">
        <w:rPr>
          <w:rFonts w:ascii="Montserrat" w:hAnsi="Montserrat"/>
        </w:rPr>
        <w:t>and t</w:t>
      </w:r>
      <w:r w:rsidRPr="003043C0">
        <w:rPr>
          <w:rFonts w:ascii="Montserrat" w:hAnsi="Montserrat"/>
        </w:rPr>
        <w:t>he audit lead will be informed</w:t>
      </w:r>
      <w:r w:rsidR="00557876">
        <w:rPr>
          <w:rFonts w:ascii="Montserrat" w:hAnsi="Montserrat"/>
        </w:rPr>
        <w:t>.</w:t>
      </w:r>
      <w:r w:rsidRPr="003043C0">
        <w:rPr>
          <w:rFonts w:ascii="Montserrat" w:hAnsi="Montserrat"/>
        </w:rPr>
        <w:t xml:space="preserve"> </w:t>
      </w:r>
      <w:r w:rsidR="00557876">
        <w:rPr>
          <w:rFonts w:ascii="Montserrat" w:hAnsi="Montserrat"/>
        </w:rPr>
        <w:t>A</w:t>
      </w:r>
      <w:r w:rsidRPr="003043C0">
        <w:rPr>
          <w:rFonts w:ascii="Montserrat" w:hAnsi="Montserrat"/>
        </w:rPr>
        <w:t xml:space="preserve"> list of </w:t>
      </w:r>
      <w:r w:rsidR="00557876">
        <w:rPr>
          <w:rFonts w:ascii="Montserrat" w:hAnsi="Montserrat"/>
        </w:rPr>
        <w:t>these</w:t>
      </w:r>
      <w:r w:rsidRPr="003043C0">
        <w:rPr>
          <w:rFonts w:ascii="Montserrat" w:hAnsi="Montserrat"/>
        </w:rPr>
        <w:t xml:space="preserve"> services will be provided to HQIP</w:t>
      </w:r>
      <w:r w:rsidR="00323FCF">
        <w:rPr>
          <w:rFonts w:ascii="Montserrat" w:hAnsi="Montserrat"/>
        </w:rPr>
        <w:t>.</w:t>
      </w:r>
    </w:p>
    <w:p w:rsidRPr="003043C0" w:rsidR="00BA1959" w:rsidP="00E4350E" w:rsidRDefault="00BA1959" w14:paraId="23B0D411" w14:textId="7AB30189">
      <w:pPr>
        <w:pStyle w:val="ListParagraph"/>
        <w:numPr>
          <w:ilvl w:val="0"/>
          <w:numId w:val="1"/>
        </w:numPr>
        <w:spacing w:after="200" w:line="276" w:lineRule="auto"/>
        <w:ind w:hanging="283"/>
        <w:rPr>
          <w:rFonts w:ascii="Montserrat" w:hAnsi="Montserrat"/>
        </w:rPr>
      </w:pPr>
      <w:r w:rsidRPr="003043C0">
        <w:rPr>
          <w:rFonts w:ascii="Montserrat" w:hAnsi="Montserrat"/>
        </w:rPr>
        <w:t xml:space="preserve">If there are concerns regarding data quality which would prevent a conclusion about outlier status being determined for any service, the audit lead will be informed. A list of </w:t>
      </w:r>
      <w:r w:rsidR="00301A4B">
        <w:rPr>
          <w:rFonts w:ascii="Montserrat" w:hAnsi="Montserrat"/>
        </w:rPr>
        <w:t xml:space="preserve">these </w:t>
      </w:r>
      <w:r w:rsidRPr="003043C0">
        <w:rPr>
          <w:rFonts w:ascii="Montserrat" w:hAnsi="Montserrat"/>
        </w:rPr>
        <w:t>services will be provided to HQIP</w:t>
      </w:r>
      <w:r w:rsidR="003B3111">
        <w:rPr>
          <w:rFonts w:ascii="Montserrat" w:hAnsi="Montserrat"/>
        </w:rPr>
        <w:t>.</w:t>
      </w:r>
      <w:r w:rsidRPr="003043C0">
        <w:rPr>
          <w:rFonts w:ascii="Montserrat" w:hAnsi="Montserrat"/>
        </w:rPr>
        <w:t xml:space="preserve"> </w:t>
      </w:r>
    </w:p>
    <w:p w:rsidRPr="003043C0" w:rsidR="008218DA" w:rsidP="00B5675A" w:rsidRDefault="00B5675A" w14:paraId="7F16930D" w14:textId="6711BD68">
      <w:pPr>
        <w:spacing w:after="160" w:line="259" w:lineRule="auto"/>
        <w:ind w:left="0" w:firstLine="0"/>
        <w:rPr>
          <w:rFonts w:ascii="Montserrat" w:hAnsi="Montserrat"/>
        </w:rPr>
      </w:pPr>
      <w:r>
        <w:rPr>
          <w:rFonts w:ascii="Montserrat" w:hAnsi="Montserrat"/>
        </w:rPr>
        <w:br w:type="page"/>
      </w:r>
    </w:p>
    <w:p w:rsidRPr="008517AC" w:rsidR="009079E2" w:rsidRDefault="001D1A27" w14:paraId="4D39B7F6" w14:textId="42C23272">
      <w:pPr>
        <w:pStyle w:val="Heading1"/>
        <w:ind w:left="-5" w:right="0"/>
        <w:rPr>
          <w:rFonts w:ascii="Montserrat" w:hAnsi="Montserrat"/>
          <w:b w:val="0"/>
          <w:bCs/>
          <w:sz w:val="24"/>
          <w:szCs w:val="24"/>
          <w:u w:val="single"/>
        </w:rPr>
      </w:pPr>
      <w:r w:rsidRPr="008517AC">
        <w:rPr>
          <w:rFonts w:ascii="Montserrat" w:hAnsi="Montserrat"/>
          <w:b w:val="0"/>
          <w:bCs/>
          <w:sz w:val="24"/>
          <w:szCs w:val="24"/>
          <w:u w:val="single"/>
        </w:rPr>
        <w:lastRenderedPageBreak/>
        <w:t xml:space="preserve">Informing Services </w:t>
      </w:r>
    </w:p>
    <w:tbl>
      <w:tblPr>
        <w:tblStyle w:val="TableGrid"/>
        <w:tblW w:w="5000" w:type="pct"/>
        <w:tblLook w:val="04A0" w:firstRow="1" w:lastRow="0" w:firstColumn="1" w:lastColumn="0" w:noHBand="0" w:noVBand="1"/>
      </w:tblPr>
      <w:tblGrid>
        <w:gridCol w:w="960"/>
        <w:gridCol w:w="5502"/>
        <w:gridCol w:w="1248"/>
        <w:gridCol w:w="1384"/>
      </w:tblGrid>
      <w:tr w:rsidRPr="003043C0" w:rsidR="00920D95" w:rsidTr="1F47B692" w14:paraId="6A7913D6" w14:textId="77777777">
        <w:trPr>
          <w:cantSplit/>
          <w:tblHeader/>
        </w:trPr>
        <w:tc>
          <w:tcPr>
            <w:tcW w:w="543" w:type="pct"/>
            <w:shd w:val="clear" w:color="auto" w:fill="002060"/>
            <w:tcMar/>
            <w:vAlign w:val="center"/>
          </w:tcPr>
          <w:p w:rsidRPr="001D1606" w:rsidR="0048143E" w:rsidP="00067A25" w:rsidRDefault="0048143E" w14:paraId="019443A5" w14:textId="2927CA73">
            <w:pPr>
              <w:ind w:left="0" w:firstLine="0"/>
              <w:jc w:val="center"/>
              <w:rPr>
                <w:rFonts w:ascii="Montserrat" w:hAnsi="Montserrat"/>
                <w:b/>
                <w:color w:val="FFFFFF" w:themeColor="background1"/>
              </w:rPr>
            </w:pPr>
            <w:r w:rsidRPr="001D1606">
              <w:rPr>
                <w:rFonts w:ascii="Montserrat" w:hAnsi="Montserrat"/>
                <w:b/>
                <w:color w:val="FFFFFF" w:themeColor="background1"/>
              </w:rPr>
              <w:t>Stage</w:t>
            </w:r>
          </w:p>
        </w:tc>
        <w:tc>
          <w:tcPr>
            <w:tcW w:w="3040" w:type="pct"/>
            <w:shd w:val="clear" w:color="auto" w:fill="002060"/>
            <w:tcMar/>
            <w:vAlign w:val="center"/>
          </w:tcPr>
          <w:p w:rsidRPr="001D1606" w:rsidR="0048143E" w:rsidP="00067A25" w:rsidRDefault="0048143E" w14:paraId="2FF3B37C" w14:textId="1B805315">
            <w:pPr>
              <w:ind w:left="0" w:firstLine="0"/>
              <w:jc w:val="center"/>
              <w:rPr>
                <w:rFonts w:ascii="Montserrat" w:hAnsi="Montserrat"/>
                <w:b/>
                <w:color w:val="FFFFFF" w:themeColor="background1"/>
              </w:rPr>
            </w:pPr>
            <w:r w:rsidRPr="001D1606">
              <w:rPr>
                <w:rFonts w:ascii="Montserrat" w:hAnsi="Montserrat"/>
                <w:b/>
                <w:color w:val="FFFFFF" w:themeColor="background1"/>
              </w:rPr>
              <w:t>What action?</w:t>
            </w:r>
          </w:p>
        </w:tc>
        <w:tc>
          <w:tcPr>
            <w:tcW w:w="701" w:type="pct"/>
            <w:shd w:val="clear" w:color="auto" w:fill="002060"/>
            <w:tcMar/>
            <w:vAlign w:val="center"/>
          </w:tcPr>
          <w:p w:rsidRPr="001D1606" w:rsidR="0048143E" w:rsidP="00067A25" w:rsidRDefault="0048143E" w14:paraId="33396BC6" w14:textId="1EC00D7B">
            <w:pPr>
              <w:ind w:left="0" w:firstLine="0"/>
              <w:jc w:val="center"/>
              <w:rPr>
                <w:rFonts w:ascii="Montserrat" w:hAnsi="Montserrat"/>
                <w:b/>
                <w:color w:val="FFFFFF" w:themeColor="background1"/>
              </w:rPr>
            </w:pPr>
            <w:r w:rsidRPr="001D1606">
              <w:rPr>
                <w:rFonts w:ascii="Montserrat" w:hAnsi="Montserrat"/>
                <w:b/>
                <w:color w:val="FFFFFF" w:themeColor="background1"/>
              </w:rPr>
              <w:t>Who</w:t>
            </w:r>
          </w:p>
        </w:tc>
        <w:tc>
          <w:tcPr>
            <w:tcW w:w="716" w:type="pct"/>
            <w:shd w:val="clear" w:color="auto" w:fill="002060"/>
            <w:tcMar/>
            <w:vAlign w:val="center"/>
          </w:tcPr>
          <w:p w:rsidRPr="001D1606" w:rsidR="0048143E" w:rsidP="00067A25" w:rsidRDefault="001801EA" w14:paraId="3CE85419" w14:textId="3711555D">
            <w:pPr>
              <w:ind w:left="0" w:firstLine="0"/>
              <w:jc w:val="center"/>
              <w:rPr>
                <w:rFonts w:ascii="Montserrat" w:hAnsi="Montserrat"/>
                <w:b/>
                <w:color w:val="FFFFFF" w:themeColor="background1"/>
              </w:rPr>
            </w:pPr>
            <w:r w:rsidRPr="001D1606">
              <w:rPr>
                <w:rFonts w:ascii="Montserrat" w:hAnsi="Montserrat"/>
                <w:b/>
                <w:color w:val="FFFFFF" w:themeColor="background1"/>
              </w:rPr>
              <w:t>Deadline</w:t>
            </w:r>
          </w:p>
        </w:tc>
      </w:tr>
      <w:tr w:rsidRPr="003043C0" w:rsidR="00920D95" w:rsidTr="1F47B692" w14:paraId="4A6D4239" w14:textId="77777777">
        <w:trPr>
          <w:cantSplit/>
        </w:trPr>
        <w:tc>
          <w:tcPr>
            <w:tcW w:w="543" w:type="pct"/>
            <w:shd w:val="clear" w:color="auto" w:fill="auto"/>
            <w:tcMar/>
            <w:vAlign w:val="center"/>
          </w:tcPr>
          <w:p w:rsidRPr="003043C0" w:rsidR="0048143E" w:rsidP="00067A25" w:rsidRDefault="0048143E" w14:paraId="41FAF666" w14:textId="1FEBD776">
            <w:pPr>
              <w:ind w:left="0" w:firstLine="0"/>
              <w:jc w:val="center"/>
              <w:rPr>
                <w:rFonts w:ascii="Montserrat" w:hAnsi="Montserrat"/>
              </w:rPr>
            </w:pPr>
            <w:r w:rsidRPr="003043C0">
              <w:rPr>
                <w:rFonts w:ascii="Montserrat" w:hAnsi="Montserrat"/>
              </w:rPr>
              <w:t>1</w:t>
            </w:r>
          </w:p>
        </w:tc>
        <w:tc>
          <w:tcPr>
            <w:tcW w:w="3040" w:type="pct"/>
            <w:shd w:val="clear" w:color="auto" w:fill="auto"/>
            <w:tcMar/>
            <w:vAlign w:val="center"/>
          </w:tcPr>
          <w:p w:rsidRPr="003043C0" w:rsidR="0048143E" w:rsidP="00067A25" w:rsidRDefault="0048143E" w14:paraId="53CB71FB" w14:textId="67D4C6A3">
            <w:pPr>
              <w:ind w:left="0" w:firstLine="0"/>
              <w:rPr>
                <w:rFonts w:ascii="Montserrat" w:hAnsi="Montserrat"/>
              </w:rPr>
            </w:pPr>
            <w:r w:rsidRPr="003043C0">
              <w:rPr>
                <w:rFonts w:ascii="Montserrat" w:hAnsi="Montserrat"/>
              </w:rPr>
              <w:t>Analysis of NCAP data to identify potential outliers</w:t>
            </w:r>
          </w:p>
        </w:tc>
        <w:tc>
          <w:tcPr>
            <w:tcW w:w="701" w:type="pct"/>
            <w:shd w:val="clear" w:color="auto" w:fill="auto"/>
            <w:tcMar/>
            <w:vAlign w:val="center"/>
          </w:tcPr>
          <w:p w:rsidRPr="003043C0" w:rsidR="0048143E" w:rsidP="00B5675A" w:rsidRDefault="0048143E" w14:paraId="3EE09C99" w14:textId="7662270C">
            <w:pPr>
              <w:ind w:left="0" w:firstLine="0"/>
              <w:jc w:val="center"/>
              <w:rPr>
                <w:rFonts w:ascii="Montserrat" w:hAnsi="Montserrat"/>
              </w:rPr>
            </w:pPr>
            <w:r w:rsidRPr="003043C0">
              <w:rPr>
                <w:rFonts w:ascii="Montserrat" w:hAnsi="Montserrat"/>
              </w:rPr>
              <w:t>NCAP</w:t>
            </w:r>
          </w:p>
        </w:tc>
        <w:tc>
          <w:tcPr>
            <w:tcW w:w="716" w:type="pct"/>
            <w:shd w:val="clear" w:color="auto" w:fill="auto"/>
            <w:tcMar/>
            <w:vAlign w:val="center"/>
          </w:tcPr>
          <w:p w:rsidRPr="00B20B6A" w:rsidR="008A017F" w:rsidP="1F47B692" w:rsidRDefault="008A017F" w14:paraId="49E4816F" w14:textId="437D1BA8">
            <w:pPr>
              <w:ind w:left="0" w:firstLine="0"/>
              <w:jc w:val="center"/>
              <w:rPr>
                <w:rFonts w:ascii="Montserrat" w:hAnsi="Montserrat"/>
              </w:rPr>
            </w:pPr>
            <w:r w:rsidRPr="1F47B692" w:rsidR="008A017F">
              <w:rPr>
                <w:rFonts w:ascii="Montserrat" w:hAnsi="Montserrat"/>
              </w:rPr>
              <w:t>18/03/22</w:t>
            </w:r>
          </w:p>
        </w:tc>
      </w:tr>
      <w:tr w:rsidRPr="003043C0" w:rsidR="00920D95" w:rsidTr="1F47B692" w14:paraId="16C8C16F" w14:textId="77777777">
        <w:trPr>
          <w:cantSplit/>
        </w:trPr>
        <w:tc>
          <w:tcPr>
            <w:tcW w:w="543" w:type="pct"/>
            <w:tcMar/>
            <w:vAlign w:val="center"/>
          </w:tcPr>
          <w:p w:rsidRPr="003043C0" w:rsidR="0048143E" w:rsidP="00067A25" w:rsidRDefault="0048143E" w14:paraId="5C9272A0" w14:textId="39719EA1">
            <w:pPr>
              <w:ind w:left="0" w:firstLine="0"/>
              <w:jc w:val="center"/>
              <w:rPr>
                <w:rFonts w:ascii="Montserrat" w:hAnsi="Montserrat"/>
              </w:rPr>
            </w:pPr>
            <w:r w:rsidRPr="003043C0">
              <w:rPr>
                <w:rFonts w:ascii="Montserrat" w:hAnsi="Montserrat"/>
              </w:rPr>
              <w:t>2</w:t>
            </w:r>
          </w:p>
        </w:tc>
        <w:tc>
          <w:tcPr>
            <w:tcW w:w="3040" w:type="pct"/>
            <w:tcMar/>
            <w:vAlign w:val="center"/>
          </w:tcPr>
          <w:p w:rsidRPr="003043C0" w:rsidR="0048143E" w:rsidP="00067A25" w:rsidRDefault="0048143E" w14:paraId="79444FDE" w14:textId="2045979A">
            <w:pPr>
              <w:ind w:left="0" w:firstLine="0"/>
              <w:rPr>
                <w:rFonts w:ascii="Montserrat" w:hAnsi="Montserrat"/>
              </w:rPr>
            </w:pPr>
            <w:r w:rsidRPr="003043C0">
              <w:rPr>
                <w:rFonts w:ascii="Montserrat" w:hAnsi="Montserrat"/>
              </w:rPr>
              <w:t xml:space="preserve">Where services have been identified as potential </w:t>
            </w:r>
            <w:r w:rsidR="00100434">
              <w:rPr>
                <w:rFonts w:ascii="Montserrat" w:hAnsi="Montserrat"/>
              </w:rPr>
              <w:t xml:space="preserve">alert or </w:t>
            </w:r>
            <w:r w:rsidRPr="003043C0" w:rsidR="00C940E9">
              <w:rPr>
                <w:rFonts w:ascii="Montserrat" w:hAnsi="Montserrat"/>
              </w:rPr>
              <w:t xml:space="preserve">alarm </w:t>
            </w:r>
            <w:r w:rsidRPr="003043C0">
              <w:rPr>
                <w:rFonts w:ascii="Montserrat" w:hAnsi="Montserrat"/>
              </w:rPr>
              <w:t>outlier</w:t>
            </w:r>
            <w:r w:rsidRPr="003043C0" w:rsidR="00C940E9">
              <w:rPr>
                <w:rFonts w:ascii="Montserrat" w:hAnsi="Montserrat"/>
              </w:rPr>
              <w:t>s</w:t>
            </w:r>
            <w:r w:rsidRPr="003043C0">
              <w:rPr>
                <w:rFonts w:ascii="Montserrat" w:hAnsi="Montserrat"/>
              </w:rPr>
              <w:t xml:space="preserve">, </w:t>
            </w:r>
            <w:r w:rsidRPr="003043C0" w:rsidR="00AD19E9">
              <w:rPr>
                <w:rFonts w:ascii="Montserrat" w:hAnsi="Montserrat"/>
              </w:rPr>
              <w:t>NCAP will contact the audit leads with their analysed data and request that they identify</w:t>
            </w:r>
            <w:r w:rsidR="0005183F">
              <w:rPr>
                <w:rFonts w:ascii="Montserrat" w:hAnsi="Montserrat"/>
              </w:rPr>
              <w:t xml:space="preserve"> any</w:t>
            </w:r>
            <w:r w:rsidRPr="003043C0" w:rsidR="00AD19E9">
              <w:rPr>
                <w:rFonts w:ascii="Montserrat" w:hAnsi="Montserrat"/>
              </w:rPr>
              <w:t xml:space="preserve"> data errors or provide justifiable explanations. Copies of this request will be sent to the Chief Executive</w:t>
            </w:r>
            <w:r w:rsidR="00931052">
              <w:rPr>
                <w:rFonts w:ascii="Montserrat" w:hAnsi="Montserrat"/>
              </w:rPr>
              <w:t xml:space="preserve"> Officer</w:t>
            </w:r>
            <w:r w:rsidRPr="003043C0" w:rsidR="00AD19E9">
              <w:rPr>
                <w:rFonts w:ascii="Montserrat" w:hAnsi="Montserrat"/>
              </w:rPr>
              <w:t xml:space="preserve"> (CEO) and Medical Director (MD).  </w:t>
            </w:r>
          </w:p>
        </w:tc>
        <w:tc>
          <w:tcPr>
            <w:tcW w:w="701" w:type="pct"/>
            <w:tcMar/>
            <w:vAlign w:val="center"/>
          </w:tcPr>
          <w:p w:rsidRPr="003043C0" w:rsidR="0048143E" w:rsidP="00B5675A" w:rsidRDefault="00AD19E9" w14:paraId="4CB8FF7E" w14:textId="3E6BD5D4">
            <w:pPr>
              <w:ind w:left="0" w:firstLine="0"/>
              <w:jc w:val="center"/>
              <w:rPr>
                <w:rFonts w:ascii="Montserrat" w:hAnsi="Montserrat"/>
              </w:rPr>
            </w:pPr>
            <w:r w:rsidRPr="003043C0">
              <w:rPr>
                <w:rFonts w:ascii="Montserrat" w:hAnsi="Montserrat"/>
              </w:rPr>
              <w:t>NCAP</w:t>
            </w:r>
          </w:p>
        </w:tc>
        <w:tc>
          <w:tcPr>
            <w:tcW w:w="716" w:type="pct"/>
            <w:tcMar/>
            <w:vAlign w:val="center"/>
          </w:tcPr>
          <w:p w:rsidRPr="00B20B6A" w:rsidR="00F04037" w:rsidP="1F47B692" w:rsidRDefault="00343FFA" w14:paraId="702E6AC0" w14:textId="214F6C70">
            <w:pPr>
              <w:ind w:left="0" w:firstLine="0"/>
              <w:jc w:val="center"/>
              <w:rPr>
                <w:rFonts w:ascii="Montserrat" w:hAnsi="Montserrat"/>
              </w:rPr>
            </w:pPr>
            <w:r w:rsidRPr="1F47B692" w:rsidR="00343FFA">
              <w:rPr>
                <w:rFonts w:ascii="Montserrat" w:hAnsi="Montserrat"/>
              </w:rPr>
              <w:t>25</w:t>
            </w:r>
            <w:r w:rsidRPr="1F47B692" w:rsidR="00F04037">
              <w:rPr>
                <w:rFonts w:ascii="Montserrat" w:hAnsi="Montserrat"/>
              </w:rPr>
              <w:t>/0</w:t>
            </w:r>
            <w:r w:rsidRPr="1F47B692" w:rsidR="00343FFA">
              <w:rPr>
                <w:rFonts w:ascii="Montserrat" w:hAnsi="Montserrat"/>
              </w:rPr>
              <w:t>3</w:t>
            </w:r>
            <w:r w:rsidRPr="1F47B692" w:rsidR="00F04037">
              <w:rPr>
                <w:rFonts w:ascii="Montserrat" w:hAnsi="Montserrat"/>
              </w:rPr>
              <w:t>/22</w:t>
            </w:r>
          </w:p>
        </w:tc>
      </w:tr>
      <w:tr w:rsidRPr="003043C0" w:rsidR="00920D95" w:rsidTr="1F47B692" w14:paraId="6D67288F" w14:textId="77777777">
        <w:trPr>
          <w:cantSplit/>
          <w:trHeight w:val="1250"/>
        </w:trPr>
        <w:tc>
          <w:tcPr>
            <w:tcW w:w="543" w:type="pct"/>
            <w:tcMar/>
            <w:vAlign w:val="center"/>
          </w:tcPr>
          <w:p w:rsidRPr="003043C0" w:rsidR="0048143E" w:rsidP="00067A25" w:rsidRDefault="00AD19E9" w14:paraId="2EB17D84" w14:textId="15BD8FBB">
            <w:pPr>
              <w:ind w:left="0" w:firstLine="0"/>
              <w:jc w:val="center"/>
              <w:rPr>
                <w:rFonts w:ascii="Montserrat" w:hAnsi="Montserrat"/>
              </w:rPr>
            </w:pPr>
            <w:r w:rsidRPr="003043C0">
              <w:rPr>
                <w:rFonts w:ascii="Montserrat" w:hAnsi="Montserrat"/>
              </w:rPr>
              <w:t>3</w:t>
            </w:r>
          </w:p>
        </w:tc>
        <w:tc>
          <w:tcPr>
            <w:tcW w:w="3040" w:type="pct"/>
            <w:tcMar/>
            <w:vAlign w:val="center"/>
          </w:tcPr>
          <w:p w:rsidRPr="003043C0" w:rsidR="00A63C13" w:rsidP="00067A25" w:rsidRDefault="00AD19E9" w14:paraId="6A2901A6" w14:textId="0E3D9AFA">
            <w:pPr>
              <w:ind w:left="0" w:firstLine="0"/>
              <w:rPr>
                <w:rFonts w:ascii="Montserrat" w:hAnsi="Montserrat"/>
              </w:rPr>
            </w:pPr>
            <w:r w:rsidRPr="003043C0">
              <w:rPr>
                <w:rFonts w:ascii="Montserrat" w:hAnsi="Montserrat"/>
              </w:rPr>
              <w:t>Services review their data for accuracy and provide a written response</w:t>
            </w:r>
            <w:r w:rsidR="007842CE">
              <w:rPr>
                <w:rFonts w:ascii="Montserrat" w:hAnsi="Montserrat"/>
              </w:rPr>
              <w:t xml:space="preserve"> to the NCAP team</w:t>
            </w:r>
            <w:r w:rsidRPr="003043C0">
              <w:rPr>
                <w:rFonts w:ascii="Montserrat" w:hAnsi="Montserrat"/>
              </w:rPr>
              <w:t>. The NCAP team will keep a log of these responses.</w:t>
            </w:r>
            <w:r w:rsidR="00641A27">
              <w:rPr>
                <w:rFonts w:ascii="Montserrat" w:hAnsi="Montserrat"/>
              </w:rPr>
              <w:t xml:space="preserve"> (Please note a written response i</w:t>
            </w:r>
            <w:r w:rsidR="00B619E2">
              <w:rPr>
                <w:rFonts w:ascii="Montserrat" w:hAnsi="Montserrat"/>
              </w:rPr>
              <w:t>s only mandatory for al</w:t>
            </w:r>
            <w:r w:rsidR="00501168">
              <w:rPr>
                <w:rFonts w:ascii="Montserrat" w:hAnsi="Montserrat"/>
              </w:rPr>
              <w:t xml:space="preserve">arm </w:t>
            </w:r>
            <w:r w:rsidR="004235DF">
              <w:rPr>
                <w:rFonts w:ascii="Montserrat" w:hAnsi="Montserrat"/>
              </w:rPr>
              <w:t>level outliers).</w:t>
            </w:r>
          </w:p>
        </w:tc>
        <w:tc>
          <w:tcPr>
            <w:tcW w:w="701" w:type="pct"/>
            <w:tcMar/>
            <w:vAlign w:val="center"/>
          </w:tcPr>
          <w:p w:rsidRPr="003043C0" w:rsidR="0048143E" w:rsidP="00B5675A" w:rsidRDefault="00AD19E9" w14:paraId="42312F32" w14:textId="0465B751">
            <w:pPr>
              <w:ind w:left="0" w:firstLine="0"/>
              <w:jc w:val="center"/>
              <w:rPr>
                <w:rFonts w:ascii="Montserrat" w:hAnsi="Montserrat"/>
              </w:rPr>
            </w:pPr>
            <w:r w:rsidRPr="003043C0">
              <w:rPr>
                <w:rFonts w:ascii="Montserrat" w:hAnsi="Montserrat"/>
              </w:rPr>
              <w:t>Services</w:t>
            </w:r>
          </w:p>
        </w:tc>
        <w:tc>
          <w:tcPr>
            <w:tcW w:w="716" w:type="pct"/>
            <w:tcMar/>
            <w:vAlign w:val="center"/>
          </w:tcPr>
          <w:p w:rsidRPr="00B20B6A" w:rsidR="00844D7F" w:rsidP="1F47B692" w:rsidRDefault="00844D7F" w14:paraId="73EC6E99" w14:textId="2382C767">
            <w:pPr>
              <w:ind w:left="0" w:firstLine="0"/>
              <w:jc w:val="center"/>
              <w:rPr>
                <w:rFonts w:ascii="Montserrat" w:hAnsi="Montserrat"/>
              </w:rPr>
            </w:pPr>
            <w:r w:rsidRPr="1F47B692" w:rsidR="00844D7F">
              <w:rPr>
                <w:rFonts w:ascii="Montserrat" w:hAnsi="Montserrat"/>
              </w:rPr>
              <w:t>29/04/22</w:t>
            </w:r>
          </w:p>
        </w:tc>
      </w:tr>
      <w:tr w:rsidRPr="003043C0" w:rsidR="00920D95" w:rsidTr="1F47B692" w14:paraId="29AA68A4" w14:textId="77777777">
        <w:trPr>
          <w:cantSplit/>
        </w:trPr>
        <w:tc>
          <w:tcPr>
            <w:tcW w:w="543" w:type="pct"/>
            <w:tcMar/>
            <w:vAlign w:val="center"/>
          </w:tcPr>
          <w:p w:rsidRPr="003043C0" w:rsidR="0048143E" w:rsidP="00067A25" w:rsidRDefault="00A63C13" w14:paraId="256C305B" w14:textId="0C2A8C93">
            <w:pPr>
              <w:ind w:left="0" w:firstLine="0"/>
              <w:jc w:val="center"/>
              <w:rPr>
                <w:rFonts w:ascii="Montserrat" w:hAnsi="Montserrat"/>
              </w:rPr>
            </w:pPr>
            <w:r w:rsidRPr="003043C0">
              <w:rPr>
                <w:rFonts w:ascii="Montserrat" w:hAnsi="Montserrat"/>
              </w:rPr>
              <w:t>4</w:t>
            </w:r>
          </w:p>
        </w:tc>
        <w:tc>
          <w:tcPr>
            <w:tcW w:w="3040" w:type="pct"/>
            <w:tcMar/>
            <w:vAlign w:val="center"/>
          </w:tcPr>
          <w:p w:rsidR="00A63C13" w:rsidP="00067A25" w:rsidRDefault="00A63C13" w14:paraId="3DFEB2B9" w14:textId="77777777">
            <w:pPr>
              <w:ind w:left="0" w:firstLine="0"/>
              <w:rPr>
                <w:rFonts w:ascii="Montserrat" w:hAnsi="Montserrat"/>
              </w:rPr>
            </w:pPr>
            <w:r w:rsidRPr="003043C0">
              <w:rPr>
                <w:rFonts w:ascii="Montserrat" w:hAnsi="Montserrat"/>
              </w:rPr>
              <w:t xml:space="preserve">NCAP review responses from services and re-analyse any corrected data. </w:t>
            </w:r>
          </w:p>
          <w:p w:rsidR="00881068" w:rsidP="00067A25" w:rsidRDefault="00881068" w14:paraId="7F7E0F82" w14:textId="77777777">
            <w:pPr>
              <w:ind w:left="0" w:firstLine="0"/>
              <w:rPr>
                <w:rFonts w:ascii="Montserrat" w:hAnsi="Montserrat"/>
              </w:rPr>
            </w:pPr>
          </w:p>
          <w:p w:rsidRPr="00D30CA0" w:rsidR="00881068" w:rsidP="00067A25" w:rsidRDefault="00881068" w14:paraId="7D512CDB" w14:textId="195FA6FB">
            <w:pPr>
              <w:ind w:left="0" w:firstLine="0"/>
              <w:rPr>
                <w:rFonts w:ascii="Montserrat" w:hAnsi="Montserrat"/>
                <w:u w:val="single"/>
              </w:rPr>
            </w:pPr>
            <w:r w:rsidRPr="00D30CA0">
              <w:rPr>
                <w:rFonts w:ascii="Montserrat" w:hAnsi="Montserrat"/>
                <w:u w:val="single"/>
              </w:rPr>
              <w:t>‘No case to answer’</w:t>
            </w:r>
            <w:r w:rsidR="00352FC1">
              <w:rPr>
                <w:rFonts w:ascii="Montserrat" w:hAnsi="Montserrat"/>
                <w:u w:val="single"/>
              </w:rPr>
              <w:t>:</w:t>
            </w:r>
          </w:p>
          <w:p w:rsidR="00D30CA0" w:rsidP="00067A25" w:rsidRDefault="00881068" w14:paraId="3DC5BAB0" w14:textId="77777777">
            <w:pPr>
              <w:rPr>
                <w:rFonts w:ascii="Montserrat" w:hAnsi="Montserrat"/>
              </w:rPr>
            </w:pPr>
            <w:r w:rsidRPr="00D30CA0">
              <w:rPr>
                <w:rFonts w:ascii="Montserrat" w:hAnsi="Montserrat"/>
              </w:rPr>
              <w:t>It is confirmed that the data originally</w:t>
            </w:r>
          </w:p>
          <w:p w:rsidR="00D30CA0" w:rsidP="00067A25" w:rsidRDefault="00881068" w14:paraId="239609B8" w14:textId="77777777">
            <w:pPr>
              <w:rPr>
                <w:rFonts w:ascii="Montserrat" w:hAnsi="Montserrat"/>
              </w:rPr>
            </w:pPr>
            <w:r w:rsidRPr="00D30CA0">
              <w:rPr>
                <w:rFonts w:ascii="Montserrat" w:hAnsi="Montserrat"/>
              </w:rPr>
              <w:t>supplied by the service contained</w:t>
            </w:r>
          </w:p>
          <w:p w:rsidRPr="00D30CA0" w:rsidR="00881068" w:rsidP="00067A25" w:rsidRDefault="00881068" w14:paraId="75DAA91E" w14:textId="1BDAF6C8">
            <w:pPr>
              <w:ind w:left="0" w:firstLine="0"/>
              <w:rPr>
                <w:rFonts w:ascii="Montserrat" w:hAnsi="Montserrat"/>
              </w:rPr>
            </w:pPr>
            <w:r w:rsidRPr="00D30CA0">
              <w:rPr>
                <w:rFonts w:ascii="Montserrat" w:hAnsi="Montserrat"/>
              </w:rPr>
              <w:t xml:space="preserve">inaccuracies. Re-analysis of accurate data no longer indicates ‘alarm’ status. </w:t>
            </w:r>
          </w:p>
          <w:p w:rsidR="00AC2F5F" w:rsidP="00067A25" w:rsidRDefault="00AC2F5F" w14:paraId="466B5BE4" w14:textId="77777777">
            <w:pPr>
              <w:ind w:left="0" w:firstLine="0"/>
              <w:rPr>
                <w:rFonts w:ascii="Montserrat" w:hAnsi="Montserrat"/>
              </w:rPr>
            </w:pPr>
          </w:p>
          <w:p w:rsidRPr="00AC2F5F" w:rsidR="00881068" w:rsidP="00067A25" w:rsidRDefault="00881068" w14:paraId="7E0D6591" w14:textId="0595AAA7">
            <w:pPr>
              <w:ind w:left="0" w:firstLine="0"/>
              <w:rPr>
                <w:rFonts w:ascii="Montserrat" w:hAnsi="Montserrat"/>
                <w:u w:val="single"/>
              </w:rPr>
            </w:pPr>
            <w:r w:rsidRPr="00AC2F5F">
              <w:rPr>
                <w:rFonts w:ascii="Montserrat" w:hAnsi="Montserrat"/>
                <w:u w:val="single"/>
              </w:rPr>
              <w:t>‘Case to answer’</w:t>
            </w:r>
            <w:r w:rsidR="00352FC1">
              <w:rPr>
                <w:rFonts w:ascii="Montserrat" w:hAnsi="Montserrat"/>
                <w:u w:val="single"/>
              </w:rPr>
              <w:t>:</w:t>
            </w:r>
          </w:p>
          <w:p w:rsidR="00AC2F5F" w:rsidP="00067A25" w:rsidRDefault="00881068" w14:paraId="2BC9747A" w14:textId="77777777">
            <w:pPr>
              <w:pStyle w:val="ListParagraph"/>
              <w:numPr>
                <w:ilvl w:val="0"/>
                <w:numId w:val="11"/>
              </w:numPr>
              <w:rPr>
                <w:rFonts w:ascii="Montserrat" w:hAnsi="Montserrat"/>
              </w:rPr>
            </w:pPr>
            <w:r w:rsidRPr="00AC2F5F">
              <w:rPr>
                <w:rFonts w:ascii="Montserrat" w:hAnsi="Montserrat"/>
              </w:rPr>
              <w:t>Although it is confirmed that the originally supplied data were inaccurate, analysis still indicates ‘alarm’ status</w:t>
            </w:r>
          </w:p>
          <w:p w:rsidRPr="00855D53" w:rsidR="00855D53" w:rsidP="00855D53" w:rsidRDefault="00881068" w14:paraId="4287DCB7" w14:textId="2D48E5B2">
            <w:pPr>
              <w:pStyle w:val="ListParagraph"/>
              <w:numPr>
                <w:ilvl w:val="0"/>
                <w:numId w:val="11"/>
              </w:numPr>
              <w:rPr>
                <w:rFonts w:ascii="Montserrat" w:hAnsi="Montserrat"/>
              </w:rPr>
            </w:pPr>
            <w:r w:rsidRPr="00AC2F5F">
              <w:rPr>
                <w:rFonts w:ascii="Montserrat" w:hAnsi="Montserrat"/>
              </w:rPr>
              <w:t xml:space="preserve">It is confirmed that the originally supplied data were accurate, </w:t>
            </w:r>
            <w:r w:rsidRPr="00352FC1">
              <w:rPr>
                <w:rFonts w:ascii="Montserrat" w:hAnsi="Montserrat"/>
              </w:rPr>
              <w:t>thus confirming the initial designation of</w:t>
            </w:r>
            <w:r w:rsidR="00352FC1">
              <w:rPr>
                <w:rFonts w:ascii="Montserrat" w:hAnsi="Montserrat"/>
              </w:rPr>
              <w:t xml:space="preserve"> </w:t>
            </w:r>
            <w:r w:rsidRPr="00352FC1">
              <w:rPr>
                <w:rFonts w:ascii="Montserrat" w:hAnsi="Montserrat"/>
              </w:rPr>
              <w:t>‘alarm’ status</w:t>
            </w:r>
            <w:r w:rsidR="00352FC1">
              <w:rPr>
                <w:rFonts w:ascii="Montserrat" w:hAnsi="Montserrat"/>
              </w:rPr>
              <w:t>.</w:t>
            </w:r>
          </w:p>
        </w:tc>
        <w:tc>
          <w:tcPr>
            <w:tcW w:w="701" w:type="pct"/>
            <w:tcMar/>
            <w:vAlign w:val="center"/>
          </w:tcPr>
          <w:p w:rsidRPr="003043C0" w:rsidR="0048143E" w:rsidP="00B5675A" w:rsidRDefault="00A63C13" w14:paraId="712B2129" w14:textId="00FE247F">
            <w:pPr>
              <w:ind w:left="0" w:firstLine="0"/>
              <w:jc w:val="center"/>
              <w:rPr>
                <w:rFonts w:ascii="Montserrat" w:hAnsi="Montserrat"/>
              </w:rPr>
            </w:pPr>
            <w:r w:rsidRPr="003043C0">
              <w:rPr>
                <w:rFonts w:ascii="Montserrat" w:hAnsi="Montserrat"/>
              </w:rPr>
              <w:t>NCAP</w:t>
            </w:r>
          </w:p>
        </w:tc>
        <w:tc>
          <w:tcPr>
            <w:tcW w:w="716" w:type="pct"/>
            <w:tcMar/>
            <w:vAlign w:val="center"/>
          </w:tcPr>
          <w:p w:rsidRPr="00240056" w:rsidR="00A044B4" w:rsidP="1F47B692" w:rsidRDefault="00A044B4" w14:paraId="1EA40314" w14:textId="505BDC0D">
            <w:pPr>
              <w:pStyle w:val="Normal"/>
              <w:ind w:left="0" w:firstLine="0"/>
              <w:jc w:val="center"/>
              <w:rPr>
                <w:rFonts w:ascii="Montserrat" w:hAnsi="Montserrat"/>
              </w:rPr>
            </w:pPr>
            <w:r w:rsidRPr="1F47B692" w:rsidR="00A044B4">
              <w:rPr>
                <w:rFonts w:ascii="Montserrat" w:hAnsi="Montserrat"/>
              </w:rPr>
              <w:t>27/05/22</w:t>
            </w:r>
          </w:p>
        </w:tc>
      </w:tr>
      <w:tr w:rsidRPr="003043C0" w:rsidR="00920D95" w:rsidTr="1F47B692" w14:paraId="776C1292" w14:textId="77777777">
        <w:trPr>
          <w:cantSplit/>
        </w:trPr>
        <w:tc>
          <w:tcPr>
            <w:tcW w:w="543" w:type="pct"/>
            <w:tcMar/>
            <w:vAlign w:val="center"/>
          </w:tcPr>
          <w:p w:rsidRPr="003043C0" w:rsidR="00A63C13" w:rsidP="00067A25" w:rsidRDefault="00A63C13" w14:paraId="7DC8C3C3" w14:textId="013C4C81">
            <w:pPr>
              <w:ind w:left="0" w:firstLine="0"/>
              <w:jc w:val="center"/>
              <w:rPr>
                <w:rFonts w:ascii="Montserrat" w:hAnsi="Montserrat"/>
              </w:rPr>
            </w:pPr>
            <w:r w:rsidRPr="003043C0">
              <w:rPr>
                <w:rFonts w:ascii="Montserrat" w:hAnsi="Montserrat"/>
              </w:rPr>
              <w:lastRenderedPageBreak/>
              <w:t>5</w:t>
            </w:r>
          </w:p>
        </w:tc>
        <w:tc>
          <w:tcPr>
            <w:tcW w:w="3040" w:type="pct"/>
            <w:tcMar/>
            <w:vAlign w:val="center"/>
          </w:tcPr>
          <w:p w:rsidR="00A63C13" w:rsidP="00067A25" w:rsidRDefault="00A63C13" w14:paraId="57F23665" w14:textId="1B0C79F9">
            <w:pPr>
              <w:ind w:left="34" w:firstLine="0"/>
              <w:rPr>
                <w:rFonts w:ascii="Montserrat" w:hAnsi="Montserrat"/>
              </w:rPr>
            </w:pPr>
            <w:r w:rsidRPr="003043C0">
              <w:rPr>
                <w:rFonts w:ascii="Montserrat" w:hAnsi="Montserrat"/>
              </w:rPr>
              <w:t xml:space="preserve">If further analysis indicates that there is </w:t>
            </w:r>
            <w:r w:rsidRPr="0077692A">
              <w:rPr>
                <w:rFonts w:ascii="Montserrat" w:hAnsi="Montserrat"/>
                <w:b/>
                <w:bCs/>
              </w:rPr>
              <w:t>no case to</w:t>
            </w:r>
            <w:r w:rsidRPr="0077692A" w:rsidR="00C940E9">
              <w:rPr>
                <w:rFonts w:ascii="Montserrat" w:hAnsi="Montserrat"/>
                <w:b/>
                <w:bCs/>
              </w:rPr>
              <w:t xml:space="preserve"> </w:t>
            </w:r>
            <w:r w:rsidRPr="0077692A">
              <w:rPr>
                <w:rFonts w:ascii="Montserrat" w:hAnsi="Montserrat"/>
                <w:b/>
                <w:bCs/>
              </w:rPr>
              <w:t>answer</w:t>
            </w:r>
            <w:r w:rsidRPr="003043C0">
              <w:rPr>
                <w:rFonts w:ascii="Montserrat" w:hAnsi="Montserrat"/>
              </w:rPr>
              <w:t>, services will be sent a letter to confirm this</w:t>
            </w:r>
            <w:r w:rsidRPr="003043C0" w:rsidR="00C05B2B">
              <w:rPr>
                <w:rFonts w:ascii="Montserrat" w:hAnsi="Montserrat"/>
              </w:rPr>
              <w:t>, copying in the CEO and MD</w:t>
            </w:r>
            <w:r w:rsidRPr="003043C0">
              <w:rPr>
                <w:rFonts w:ascii="Montserrat" w:hAnsi="Montserrat"/>
              </w:rPr>
              <w:t xml:space="preserve">. </w:t>
            </w:r>
            <w:r w:rsidRPr="003043C0" w:rsidR="00CF2B87">
              <w:rPr>
                <w:rFonts w:ascii="Montserrat" w:hAnsi="Montserrat"/>
              </w:rPr>
              <w:t>Revised d</w:t>
            </w:r>
            <w:r w:rsidRPr="003043C0">
              <w:rPr>
                <w:rFonts w:ascii="Montserrat" w:hAnsi="Montserrat"/>
              </w:rPr>
              <w:t xml:space="preserve">ata and results will </w:t>
            </w:r>
            <w:r w:rsidRPr="003043C0" w:rsidR="00CF2B87">
              <w:rPr>
                <w:rFonts w:ascii="Montserrat" w:hAnsi="Montserrat"/>
              </w:rPr>
              <w:t>be provided to services</w:t>
            </w:r>
            <w:r w:rsidRPr="003043C0">
              <w:rPr>
                <w:rFonts w:ascii="Montserrat" w:hAnsi="Montserrat"/>
              </w:rPr>
              <w:t>.</w:t>
            </w:r>
          </w:p>
          <w:p w:rsidRPr="003043C0" w:rsidR="00382532" w:rsidP="00067A25" w:rsidRDefault="00382532" w14:paraId="48AFFA0E" w14:textId="77777777">
            <w:pPr>
              <w:ind w:left="34" w:firstLine="0"/>
              <w:rPr>
                <w:rFonts w:ascii="Montserrat" w:hAnsi="Montserrat"/>
              </w:rPr>
            </w:pPr>
          </w:p>
          <w:p w:rsidRPr="003043C0" w:rsidR="00A63C13" w:rsidP="00067A25" w:rsidRDefault="00A63C13" w14:paraId="6D94C16F" w14:textId="51F63C61">
            <w:pPr>
              <w:spacing w:after="0"/>
              <w:ind w:left="0" w:firstLine="0"/>
              <w:rPr>
                <w:rFonts w:ascii="Montserrat" w:hAnsi="Montserrat"/>
              </w:rPr>
            </w:pPr>
            <w:r w:rsidRPr="003043C0">
              <w:rPr>
                <w:rFonts w:ascii="Montserrat" w:hAnsi="Montserrat"/>
              </w:rPr>
              <w:t>If</w:t>
            </w:r>
            <w:r w:rsidR="00E55246">
              <w:rPr>
                <w:rFonts w:ascii="Montserrat" w:hAnsi="Montserrat"/>
              </w:rPr>
              <w:t xml:space="preserve"> further analysis indicates there </w:t>
            </w:r>
            <w:r w:rsidRPr="00E55246" w:rsidR="00E55246">
              <w:rPr>
                <w:rFonts w:ascii="Montserrat" w:hAnsi="Montserrat"/>
                <w:b/>
                <w:bCs/>
              </w:rPr>
              <w:t>is a case to answer</w:t>
            </w:r>
            <w:r w:rsidR="00E55246">
              <w:rPr>
                <w:rFonts w:ascii="Montserrat" w:hAnsi="Montserrat"/>
              </w:rPr>
              <w:t xml:space="preserve"> t</w:t>
            </w:r>
            <w:r w:rsidRPr="003043C0">
              <w:rPr>
                <w:rFonts w:ascii="Montserrat" w:hAnsi="Montserrat"/>
              </w:rPr>
              <w:t xml:space="preserve">he local NCAP lead will be contacted within five working days by telephone prior to sending written confirmation of alarm status, copying in CEO and MD. Communications will include data analysis and previous responses from NCAP lead.  </w:t>
            </w:r>
          </w:p>
          <w:p w:rsidRPr="003043C0" w:rsidR="00A63C13" w:rsidP="00067A25" w:rsidRDefault="00A63C13" w14:paraId="7ECDA4C6" w14:textId="77777777">
            <w:pPr>
              <w:ind w:left="0" w:firstLine="0"/>
              <w:rPr>
                <w:rFonts w:ascii="Montserrat" w:hAnsi="Montserrat"/>
              </w:rPr>
            </w:pPr>
          </w:p>
          <w:p w:rsidR="00382532" w:rsidP="00067A25" w:rsidRDefault="00494FA5" w14:paraId="084888B5" w14:textId="15A75433">
            <w:pPr>
              <w:ind w:left="0" w:firstLine="0"/>
              <w:rPr>
                <w:rFonts w:ascii="Montserrat" w:hAnsi="Montserrat"/>
              </w:rPr>
            </w:pPr>
            <w:r>
              <w:rPr>
                <w:rFonts w:ascii="Montserrat" w:hAnsi="Montserrat"/>
              </w:rPr>
              <w:t>F</w:t>
            </w:r>
            <w:r w:rsidRPr="003043C0" w:rsidR="3D5E1B35">
              <w:rPr>
                <w:rFonts w:ascii="Montserrat" w:hAnsi="Montserrat"/>
              </w:rPr>
              <w:t>or services in England, NCAP will inform CQC</w:t>
            </w:r>
            <w:bookmarkStart w:name="_Ref88487858" w:id="0"/>
            <w:r w:rsidR="00DF61FF">
              <w:rPr>
                <w:rStyle w:val="FootnoteReference"/>
                <w:rFonts w:ascii="Montserrat" w:hAnsi="Montserrat"/>
              </w:rPr>
              <w:footnoteReference w:id="2"/>
            </w:r>
            <w:bookmarkEnd w:id="0"/>
            <w:r w:rsidR="00382532">
              <w:rPr>
                <w:rFonts w:ascii="Montserrat" w:hAnsi="Montserrat"/>
              </w:rPr>
              <w:t xml:space="preserve"> and</w:t>
            </w:r>
            <w:r w:rsidRPr="003043C0" w:rsidR="00AA5A0F">
              <w:rPr>
                <w:rFonts w:ascii="Montserrat" w:hAnsi="Montserrat"/>
              </w:rPr>
              <w:t xml:space="preserve"> </w:t>
            </w:r>
            <w:r w:rsidRPr="003043C0" w:rsidR="3D5E1B35">
              <w:rPr>
                <w:rFonts w:ascii="Montserrat" w:hAnsi="Montserrat"/>
              </w:rPr>
              <w:t>HQIP</w:t>
            </w:r>
            <w:bookmarkStart w:name="_Ref88487920" w:id="1"/>
            <w:r w:rsidR="00416976">
              <w:rPr>
                <w:rStyle w:val="FootnoteReference"/>
                <w:rFonts w:ascii="Montserrat" w:hAnsi="Montserrat"/>
              </w:rPr>
              <w:footnoteReference w:id="3"/>
            </w:r>
            <w:bookmarkEnd w:id="1"/>
            <w:r w:rsidRPr="003043C0" w:rsidR="00AA5A0F">
              <w:rPr>
                <w:rFonts w:ascii="Montserrat" w:hAnsi="Montserrat"/>
              </w:rPr>
              <w:t xml:space="preserve"> </w:t>
            </w:r>
            <w:r w:rsidRPr="003043C0" w:rsidR="43585C12">
              <w:rPr>
                <w:rFonts w:ascii="Montserrat" w:hAnsi="Montserrat"/>
              </w:rPr>
              <w:t>of alarm level outliers</w:t>
            </w:r>
            <w:r w:rsidR="00887C42">
              <w:rPr>
                <w:rFonts w:ascii="Montserrat" w:hAnsi="Montserrat"/>
              </w:rPr>
              <w:t>.</w:t>
            </w:r>
            <w:r w:rsidRPr="003043C0" w:rsidR="3D5E1B35">
              <w:rPr>
                <w:rFonts w:ascii="Montserrat" w:hAnsi="Montserrat"/>
              </w:rPr>
              <w:t xml:space="preserve"> </w:t>
            </w:r>
          </w:p>
          <w:p w:rsidR="00382532" w:rsidP="00067A25" w:rsidRDefault="00382532" w14:paraId="67767563" w14:textId="77777777">
            <w:pPr>
              <w:ind w:left="0" w:firstLine="0"/>
              <w:rPr>
                <w:rFonts w:ascii="Montserrat" w:hAnsi="Montserrat"/>
              </w:rPr>
            </w:pPr>
          </w:p>
          <w:p w:rsidRPr="003043C0" w:rsidR="00A63C13" w:rsidP="00067A25" w:rsidRDefault="3D5E1B35" w14:paraId="1A0B11D8" w14:textId="230751B9">
            <w:pPr>
              <w:ind w:left="0" w:firstLine="0"/>
              <w:rPr>
                <w:rFonts w:ascii="Montserrat" w:hAnsi="Montserrat"/>
              </w:rPr>
            </w:pPr>
            <w:r w:rsidRPr="003043C0">
              <w:rPr>
                <w:rFonts w:ascii="Montserrat" w:hAnsi="Montserrat"/>
              </w:rPr>
              <w:t>For services in Wales, NCAP will inform the Welsh government</w:t>
            </w:r>
            <w:bookmarkStart w:name="_Ref88488005" w:id="2"/>
            <w:r w:rsidR="00416976">
              <w:rPr>
                <w:rStyle w:val="FootnoteReference"/>
                <w:rFonts w:ascii="Montserrat" w:hAnsi="Montserrat"/>
              </w:rPr>
              <w:footnoteReference w:id="4"/>
            </w:r>
            <w:bookmarkEnd w:id="2"/>
            <w:r w:rsidRPr="003043C0">
              <w:rPr>
                <w:rFonts w:ascii="Montserrat" w:hAnsi="Montserrat"/>
              </w:rPr>
              <w:t xml:space="preserve"> and HQIP</w:t>
            </w:r>
            <w:r w:rsidR="0086090C">
              <w:rPr>
                <w:rFonts w:ascii="Montserrat" w:hAnsi="Montserrat"/>
              </w:rPr>
              <w:fldChar w:fldCharType="begin"/>
            </w:r>
            <w:r w:rsidR="0086090C">
              <w:rPr>
                <w:rFonts w:ascii="Montserrat" w:hAnsi="Montserrat"/>
              </w:rPr>
              <w:instrText xml:space="preserve"> NOTEREF _Ref88487920 \f \h </w:instrText>
            </w:r>
            <w:r w:rsidR="00B5675A">
              <w:rPr>
                <w:rFonts w:ascii="Montserrat" w:hAnsi="Montserrat"/>
              </w:rPr>
              <w:instrText xml:space="preserve"> \* MERGEFORMAT </w:instrText>
            </w:r>
            <w:r w:rsidR="0086090C">
              <w:rPr>
                <w:rFonts w:ascii="Montserrat" w:hAnsi="Montserrat"/>
              </w:rPr>
            </w:r>
            <w:r w:rsidR="0086090C">
              <w:rPr>
                <w:rFonts w:ascii="Montserrat" w:hAnsi="Montserrat"/>
              </w:rPr>
              <w:fldChar w:fldCharType="separate"/>
            </w:r>
            <w:r w:rsidRPr="0086090C" w:rsidR="0086090C">
              <w:rPr>
                <w:rStyle w:val="FootnoteReference"/>
              </w:rPr>
              <w:t>2</w:t>
            </w:r>
            <w:r w:rsidR="0086090C">
              <w:rPr>
                <w:rFonts w:ascii="Montserrat" w:hAnsi="Montserrat"/>
              </w:rPr>
              <w:fldChar w:fldCharType="end"/>
            </w:r>
            <w:r w:rsidRPr="003043C0">
              <w:rPr>
                <w:rFonts w:ascii="Montserrat" w:hAnsi="Montserrat"/>
              </w:rPr>
              <w:t>.</w:t>
            </w:r>
          </w:p>
        </w:tc>
        <w:tc>
          <w:tcPr>
            <w:tcW w:w="701" w:type="pct"/>
            <w:tcMar/>
            <w:vAlign w:val="center"/>
          </w:tcPr>
          <w:p w:rsidRPr="003043C0" w:rsidR="00A63C13" w:rsidP="00B5675A" w:rsidRDefault="00A63C13" w14:paraId="35B844A4" w14:textId="6237C087">
            <w:pPr>
              <w:ind w:left="0" w:firstLine="0"/>
              <w:jc w:val="center"/>
              <w:rPr>
                <w:rFonts w:ascii="Montserrat" w:hAnsi="Montserrat"/>
              </w:rPr>
            </w:pPr>
            <w:r w:rsidRPr="003043C0">
              <w:rPr>
                <w:rFonts w:ascii="Montserrat" w:hAnsi="Montserrat"/>
              </w:rPr>
              <w:t>NCAP</w:t>
            </w:r>
          </w:p>
        </w:tc>
        <w:tc>
          <w:tcPr>
            <w:tcW w:w="716" w:type="pct"/>
            <w:tcMar/>
            <w:vAlign w:val="center"/>
          </w:tcPr>
          <w:p w:rsidRPr="00B20B6A" w:rsidR="00D062E6" w:rsidP="1F47B692" w:rsidRDefault="00D062E6" w14:paraId="792E11C1" w14:textId="1CA4B46A">
            <w:pPr>
              <w:pStyle w:val="Normal"/>
              <w:ind w:left="0" w:firstLine="0"/>
              <w:jc w:val="center"/>
              <w:rPr>
                <w:rFonts w:ascii="Montserrat" w:hAnsi="Montserrat"/>
              </w:rPr>
            </w:pPr>
            <w:r w:rsidRPr="1F47B692" w:rsidR="00D062E6">
              <w:rPr>
                <w:rFonts w:ascii="Montserrat" w:hAnsi="Montserrat"/>
              </w:rPr>
              <w:t>03/06/22</w:t>
            </w:r>
          </w:p>
        </w:tc>
      </w:tr>
      <w:tr w:rsidRPr="003043C0" w:rsidR="00920D95" w:rsidTr="1F47B692" w14:paraId="27B36F20" w14:textId="77777777">
        <w:trPr>
          <w:cantSplit/>
        </w:trPr>
        <w:tc>
          <w:tcPr>
            <w:tcW w:w="543" w:type="pct"/>
            <w:tcMar/>
            <w:vAlign w:val="center"/>
          </w:tcPr>
          <w:p w:rsidRPr="003043C0" w:rsidR="00A63C13" w:rsidP="00067A25" w:rsidRDefault="00A63C13" w14:paraId="309E47B7" w14:textId="580775B5">
            <w:pPr>
              <w:ind w:left="0" w:firstLine="0"/>
              <w:jc w:val="center"/>
              <w:rPr>
                <w:rFonts w:ascii="Montserrat" w:hAnsi="Montserrat"/>
              </w:rPr>
            </w:pPr>
            <w:r w:rsidRPr="003043C0">
              <w:rPr>
                <w:rFonts w:ascii="Montserrat" w:hAnsi="Montserrat"/>
              </w:rPr>
              <w:t>6</w:t>
            </w:r>
          </w:p>
        </w:tc>
        <w:tc>
          <w:tcPr>
            <w:tcW w:w="3040" w:type="pct"/>
            <w:tcMar/>
            <w:vAlign w:val="center"/>
          </w:tcPr>
          <w:p w:rsidR="00A63C13" w:rsidP="00067A25" w:rsidRDefault="00EA5EF1" w14:paraId="326AE6A7" w14:textId="7B9B601A">
            <w:pPr>
              <w:ind w:left="0" w:firstLine="0"/>
              <w:rPr>
                <w:rFonts w:ascii="Montserrat" w:hAnsi="Montserrat"/>
              </w:rPr>
            </w:pPr>
            <w:r>
              <w:rPr>
                <w:rFonts w:ascii="Montserrat" w:hAnsi="Montserrat"/>
              </w:rPr>
              <w:t>Within 10 working days l</w:t>
            </w:r>
            <w:r w:rsidRPr="003043C0" w:rsidR="00A63C13">
              <w:rPr>
                <w:rFonts w:ascii="Montserrat" w:hAnsi="Montserrat"/>
              </w:rPr>
              <w:t xml:space="preserve">ocal NCAP leads will provide written </w:t>
            </w:r>
            <w:r w:rsidR="00E42F4B">
              <w:rPr>
                <w:rFonts w:ascii="Montserrat" w:hAnsi="Montserrat"/>
              </w:rPr>
              <w:t>notification confirming</w:t>
            </w:r>
            <w:r w:rsidRPr="003043C0" w:rsidR="00A63C13">
              <w:rPr>
                <w:rFonts w:ascii="Montserrat" w:hAnsi="Montserrat"/>
              </w:rPr>
              <w:t xml:space="preserve"> receipt of letters and </w:t>
            </w:r>
            <w:r w:rsidR="00431AFB">
              <w:rPr>
                <w:rFonts w:ascii="Montserrat" w:hAnsi="Montserrat"/>
              </w:rPr>
              <w:t>that a</w:t>
            </w:r>
            <w:r w:rsidRPr="003043C0" w:rsidR="00A63C13">
              <w:rPr>
                <w:rFonts w:ascii="Montserrat" w:hAnsi="Montserrat"/>
              </w:rPr>
              <w:t xml:space="preserve"> local investigation </w:t>
            </w:r>
            <w:r w:rsidR="00B20B6A">
              <w:rPr>
                <w:rFonts w:ascii="Montserrat" w:hAnsi="Montserrat"/>
              </w:rPr>
              <w:t>will be undertaken with independent assurance of the investigation’s validity for alarm level outliers</w:t>
            </w:r>
            <w:r w:rsidRPr="003043C0" w:rsidR="00A63C13">
              <w:rPr>
                <w:rFonts w:ascii="Montserrat" w:hAnsi="Montserrat"/>
              </w:rPr>
              <w:t>, copying in the CQC</w:t>
            </w:r>
            <w:r w:rsidR="007E1699">
              <w:rPr>
                <w:rFonts w:ascii="Montserrat" w:hAnsi="Montserrat"/>
              </w:rPr>
              <w:fldChar w:fldCharType="begin"/>
            </w:r>
            <w:r w:rsidR="007E1699">
              <w:rPr>
                <w:rFonts w:ascii="Montserrat" w:hAnsi="Montserrat"/>
              </w:rPr>
              <w:instrText xml:space="preserve"> NOTEREF _Ref88487858 \f \p \h </w:instrText>
            </w:r>
            <w:r w:rsidR="00B5675A">
              <w:rPr>
                <w:rFonts w:ascii="Montserrat" w:hAnsi="Montserrat"/>
              </w:rPr>
              <w:instrText xml:space="preserve"> \* MERGEFORMAT </w:instrText>
            </w:r>
            <w:r w:rsidR="007E1699">
              <w:rPr>
                <w:rFonts w:ascii="Montserrat" w:hAnsi="Montserrat"/>
              </w:rPr>
            </w:r>
            <w:r w:rsidR="007E1699">
              <w:rPr>
                <w:rFonts w:ascii="Montserrat" w:hAnsi="Montserrat"/>
              </w:rPr>
              <w:fldChar w:fldCharType="separate"/>
            </w:r>
            <w:r w:rsidRPr="007E1699" w:rsidR="007E1699">
              <w:rPr>
                <w:rStyle w:val="FootnoteReference"/>
              </w:rPr>
              <w:t>1</w:t>
            </w:r>
            <w:r w:rsidR="007E1699">
              <w:rPr>
                <w:rFonts w:ascii="Montserrat" w:hAnsi="Montserrat"/>
              </w:rPr>
              <w:t xml:space="preserve"> above</w:t>
            </w:r>
            <w:r w:rsidR="007E1699">
              <w:rPr>
                <w:rFonts w:ascii="Montserrat" w:hAnsi="Montserrat"/>
              </w:rPr>
              <w:fldChar w:fldCharType="end"/>
            </w:r>
            <w:r w:rsidRPr="003043C0" w:rsidR="00A63C13">
              <w:rPr>
                <w:rFonts w:ascii="Montserrat" w:hAnsi="Montserrat"/>
              </w:rPr>
              <w:t xml:space="preserve"> or Welsh government</w:t>
            </w:r>
            <w:r w:rsidR="0086090C">
              <w:rPr>
                <w:rFonts w:ascii="Montserrat" w:hAnsi="Montserrat"/>
              </w:rPr>
              <w:fldChar w:fldCharType="begin"/>
            </w:r>
            <w:r w:rsidR="0086090C">
              <w:rPr>
                <w:rFonts w:ascii="Montserrat" w:hAnsi="Montserrat"/>
              </w:rPr>
              <w:instrText xml:space="preserve"> NOTEREF _Ref88488005 \f \h </w:instrText>
            </w:r>
            <w:r w:rsidR="00B5675A">
              <w:rPr>
                <w:rFonts w:ascii="Montserrat" w:hAnsi="Montserrat"/>
              </w:rPr>
              <w:instrText xml:space="preserve"> \* MERGEFORMAT </w:instrText>
            </w:r>
            <w:r w:rsidR="0086090C">
              <w:rPr>
                <w:rFonts w:ascii="Montserrat" w:hAnsi="Montserrat"/>
              </w:rPr>
            </w:r>
            <w:r w:rsidR="0086090C">
              <w:rPr>
                <w:rFonts w:ascii="Montserrat" w:hAnsi="Montserrat"/>
              </w:rPr>
              <w:fldChar w:fldCharType="separate"/>
            </w:r>
            <w:r w:rsidRPr="0086090C" w:rsidR="0086090C">
              <w:rPr>
                <w:rStyle w:val="FootnoteReference"/>
              </w:rPr>
              <w:t>3</w:t>
            </w:r>
            <w:r w:rsidR="0086090C">
              <w:rPr>
                <w:rFonts w:ascii="Montserrat" w:hAnsi="Montserrat"/>
              </w:rPr>
              <w:fldChar w:fldCharType="end"/>
            </w:r>
            <w:r w:rsidRPr="003043C0" w:rsidR="00A63C13">
              <w:rPr>
                <w:rFonts w:ascii="Montserrat" w:hAnsi="Montserrat"/>
              </w:rPr>
              <w:t xml:space="preserve">. </w:t>
            </w:r>
          </w:p>
          <w:p w:rsidRPr="003043C0" w:rsidR="00B20B6A" w:rsidP="00067A25" w:rsidRDefault="00B20B6A" w14:paraId="3A38491F" w14:textId="77777777">
            <w:pPr>
              <w:ind w:left="0" w:firstLine="0"/>
              <w:rPr>
                <w:rFonts w:ascii="Montserrat" w:hAnsi="Montserrat"/>
              </w:rPr>
            </w:pPr>
          </w:p>
          <w:p w:rsidRPr="003043C0" w:rsidR="00A63C13" w:rsidP="00067A25" w:rsidRDefault="00A63C13" w14:paraId="4332045B" w14:textId="5B2E504C">
            <w:pPr>
              <w:ind w:left="0" w:firstLine="0"/>
              <w:rPr>
                <w:rFonts w:ascii="Montserrat" w:hAnsi="Montserrat"/>
                <w:vertAlign w:val="superscript"/>
              </w:rPr>
            </w:pPr>
            <w:r w:rsidRPr="00A5731C">
              <w:rPr>
                <w:rFonts w:ascii="Montserrat" w:hAnsi="Montserrat"/>
              </w:rPr>
              <w:t>The CQC or Welsh government is then responsible for making any decisions as to whether the organisations’ response is adequate</w:t>
            </w:r>
            <w:r w:rsidRPr="00A5731C" w:rsidR="00A5731C">
              <w:rPr>
                <w:rFonts w:ascii="Montserrat" w:hAnsi="Montserrat"/>
              </w:rPr>
              <w:t>.</w:t>
            </w:r>
          </w:p>
        </w:tc>
        <w:tc>
          <w:tcPr>
            <w:tcW w:w="701" w:type="pct"/>
            <w:tcMar/>
            <w:vAlign w:val="center"/>
          </w:tcPr>
          <w:p w:rsidRPr="003043C0" w:rsidR="00A63C13" w:rsidP="00B5675A" w:rsidRDefault="00A63C13" w14:paraId="70DDFED5" w14:textId="68C33C78">
            <w:pPr>
              <w:ind w:left="0" w:firstLine="0"/>
              <w:jc w:val="center"/>
              <w:rPr>
                <w:rFonts w:ascii="Montserrat" w:hAnsi="Montserrat"/>
              </w:rPr>
            </w:pPr>
            <w:r w:rsidRPr="003043C0">
              <w:rPr>
                <w:rFonts w:ascii="Montserrat" w:hAnsi="Montserrat"/>
              </w:rPr>
              <w:t>Services</w:t>
            </w:r>
          </w:p>
        </w:tc>
        <w:tc>
          <w:tcPr>
            <w:tcW w:w="716" w:type="pct"/>
            <w:tcMar/>
            <w:vAlign w:val="center"/>
          </w:tcPr>
          <w:p w:rsidRPr="00B20B6A" w:rsidR="00BD6F18" w:rsidP="1F47B692" w:rsidRDefault="00BD6F18" w14:paraId="0F86212D" w14:textId="43C45563">
            <w:pPr>
              <w:pStyle w:val="Normal"/>
              <w:ind w:left="0" w:firstLine="0"/>
              <w:jc w:val="center"/>
              <w:rPr>
                <w:rFonts w:ascii="Montserrat" w:hAnsi="Montserrat"/>
              </w:rPr>
            </w:pPr>
            <w:r w:rsidRPr="1F47B692" w:rsidR="00BD6F18">
              <w:rPr>
                <w:rFonts w:ascii="Montserrat" w:hAnsi="Montserrat"/>
              </w:rPr>
              <w:t>17/06/22</w:t>
            </w:r>
          </w:p>
        </w:tc>
      </w:tr>
      <w:tr w:rsidRPr="003043C0" w:rsidR="00920D95" w:rsidTr="1F47B692" w14:paraId="1F5A8C7E" w14:textId="77777777">
        <w:trPr>
          <w:cantSplit/>
        </w:trPr>
        <w:tc>
          <w:tcPr>
            <w:tcW w:w="543" w:type="pct"/>
            <w:tcMar/>
            <w:vAlign w:val="center"/>
          </w:tcPr>
          <w:p w:rsidRPr="003043C0" w:rsidR="001801EA" w:rsidP="00067A25" w:rsidRDefault="001801EA" w14:paraId="301183D3" w14:textId="6FCC84F4">
            <w:pPr>
              <w:ind w:left="0" w:firstLine="0"/>
              <w:jc w:val="center"/>
              <w:rPr>
                <w:rFonts w:ascii="Montserrat" w:hAnsi="Montserrat"/>
              </w:rPr>
            </w:pPr>
            <w:r w:rsidRPr="003043C0">
              <w:rPr>
                <w:rFonts w:ascii="Montserrat" w:hAnsi="Montserrat"/>
              </w:rPr>
              <w:lastRenderedPageBreak/>
              <w:t>7</w:t>
            </w:r>
          </w:p>
        </w:tc>
        <w:tc>
          <w:tcPr>
            <w:tcW w:w="3040" w:type="pct"/>
            <w:tcMar/>
            <w:vAlign w:val="center"/>
          </w:tcPr>
          <w:p w:rsidR="009B2716" w:rsidP="00067A25" w:rsidRDefault="001801EA" w14:paraId="3A7E53A8" w14:textId="71E4C5FD">
            <w:pPr>
              <w:ind w:left="0" w:firstLine="0"/>
              <w:rPr>
                <w:rFonts w:ascii="Montserrat" w:hAnsi="Montserrat"/>
              </w:rPr>
            </w:pPr>
            <w:r w:rsidRPr="003043C0">
              <w:rPr>
                <w:rFonts w:ascii="Montserrat" w:hAnsi="Montserrat"/>
              </w:rPr>
              <w:t>If no acknowledgement is received</w:t>
            </w:r>
            <w:r w:rsidRPr="003043C0" w:rsidR="00787A24">
              <w:rPr>
                <w:rFonts w:ascii="Montserrat" w:hAnsi="Montserrat"/>
              </w:rPr>
              <w:t xml:space="preserve"> by </w:t>
            </w:r>
            <w:r w:rsidRPr="0094769B" w:rsidR="009277F3">
              <w:rPr>
                <w:rFonts w:ascii="Montserrat" w:hAnsi="Montserrat"/>
              </w:rPr>
              <w:t>0</w:t>
            </w:r>
            <w:r w:rsidRPr="0094769B" w:rsidR="0094769B">
              <w:rPr>
                <w:rFonts w:ascii="Montserrat" w:hAnsi="Montserrat"/>
              </w:rPr>
              <w:t>4</w:t>
            </w:r>
            <w:r w:rsidRPr="0094769B" w:rsidR="00787A24">
              <w:rPr>
                <w:rFonts w:ascii="Montserrat" w:hAnsi="Montserrat"/>
              </w:rPr>
              <w:t>/0</w:t>
            </w:r>
            <w:r w:rsidRPr="0094769B" w:rsidR="009277F3">
              <w:rPr>
                <w:rFonts w:ascii="Montserrat" w:hAnsi="Montserrat"/>
              </w:rPr>
              <w:t>7</w:t>
            </w:r>
            <w:r w:rsidRPr="0094769B" w:rsidR="0094769B">
              <w:rPr>
                <w:rFonts w:ascii="Montserrat" w:hAnsi="Montserrat"/>
              </w:rPr>
              <w:t>/22</w:t>
            </w:r>
            <w:r w:rsidRPr="0094769B">
              <w:rPr>
                <w:rFonts w:ascii="Montserrat" w:hAnsi="Montserrat"/>
              </w:rPr>
              <w:t>,</w:t>
            </w:r>
            <w:r w:rsidRPr="003043C0">
              <w:rPr>
                <w:rFonts w:ascii="Montserrat" w:hAnsi="Montserrat"/>
              </w:rPr>
              <w:t xml:space="preserve"> a reminder letter will be sent to the CEO, copying in the CQC</w:t>
            </w:r>
            <w:r w:rsidR="007E1699">
              <w:rPr>
                <w:rFonts w:ascii="Montserrat" w:hAnsi="Montserrat"/>
              </w:rPr>
              <w:fldChar w:fldCharType="begin"/>
            </w:r>
            <w:r w:rsidR="007E1699">
              <w:rPr>
                <w:rFonts w:ascii="Montserrat" w:hAnsi="Montserrat"/>
              </w:rPr>
              <w:instrText xml:space="preserve"> NOTEREF _Ref88487858 \f \h </w:instrText>
            </w:r>
            <w:r w:rsidR="00B5675A">
              <w:rPr>
                <w:rFonts w:ascii="Montserrat" w:hAnsi="Montserrat"/>
              </w:rPr>
              <w:instrText xml:space="preserve"> \* MERGEFORMAT </w:instrText>
            </w:r>
            <w:r w:rsidR="007E1699">
              <w:rPr>
                <w:rFonts w:ascii="Montserrat" w:hAnsi="Montserrat"/>
              </w:rPr>
            </w:r>
            <w:r w:rsidR="007E1699">
              <w:rPr>
                <w:rFonts w:ascii="Montserrat" w:hAnsi="Montserrat"/>
              </w:rPr>
              <w:fldChar w:fldCharType="separate"/>
            </w:r>
            <w:r w:rsidRPr="007E1699" w:rsidR="007E1699">
              <w:rPr>
                <w:rStyle w:val="FootnoteReference"/>
              </w:rPr>
              <w:t>1</w:t>
            </w:r>
            <w:r w:rsidR="007E1699">
              <w:rPr>
                <w:rFonts w:ascii="Montserrat" w:hAnsi="Montserrat"/>
              </w:rPr>
              <w:fldChar w:fldCharType="end"/>
            </w:r>
            <w:r w:rsidRPr="003043C0">
              <w:rPr>
                <w:rFonts w:ascii="Montserrat" w:hAnsi="Montserrat"/>
              </w:rPr>
              <w:t xml:space="preserve"> or Welsh government</w:t>
            </w:r>
            <w:r w:rsidR="0086090C">
              <w:rPr>
                <w:rFonts w:ascii="Montserrat" w:hAnsi="Montserrat"/>
              </w:rPr>
              <w:fldChar w:fldCharType="begin"/>
            </w:r>
            <w:r w:rsidR="0086090C">
              <w:rPr>
                <w:rFonts w:ascii="Montserrat" w:hAnsi="Montserrat"/>
              </w:rPr>
              <w:instrText xml:space="preserve"> NOTEREF _Ref88488005 \f \h </w:instrText>
            </w:r>
            <w:r w:rsidR="00B5675A">
              <w:rPr>
                <w:rFonts w:ascii="Montserrat" w:hAnsi="Montserrat"/>
              </w:rPr>
              <w:instrText xml:space="preserve"> \* MERGEFORMAT </w:instrText>
            </w:r>
            <w:r w:rsidR="0086090C">
              <w:rPr>
                <w:rFonts w:ascii="Montserrat" w:hAnsi="Montserrat"/>
              </w:rPr>
            </w:r>
            <w:r w:rsidR="0086090C">
              <w:rPr>
                <w:rFonts w:ascii="Montserrat" w:hAnsi="Montserrat"/>
              </w:rPr>
              <w:fldChar w:fldCharType="separate"/>
            </w:r>
            <w:r w:rsidRPr="0086090C" w:rsidR="0086090C">
              <w:rPr>
                <w:rStyle w:val="FootnoteReference"/>
              </w:rPr>
              <w:t>3</w:t>
            </w:r>
            <w:r w:rsidR="0086090C">
              <w:rPr>
                <w:rFonts w:ascii="Montserrat" w:hAnsi="Montserrat"/>
              </w:rPr>
              <w:fldChar w:fldCharType="end"/>
            </w:r>
            <w:r w:rsidRPr="003043C0" w:rsidR="0034287F">
              <w:rPr>
                <w:rFonts w:ascii="Montserrat" w:hAnsi="Montserrat"/>
              </w:rPr>
              <w:t xml:space="preserve"> and HQIP</w:t>
            </w:r>
            <w:r w:rsidR="00416976">
              <w:rPr>
                <w:rFonts w:ascii="Montserrat" w:hAnsi="Montserrat"/>
              </w:rPr>
              <w:fldChar w:fldCharType="begin"/>
            </w:r>
            <w:r w:rsidR="00416976">
              <w:rPr>
                <w:rFonts w:ascii="Montserrat" w:hAnsi="Montserrat"/>
              </w:rPr>
              <w:instrText xml:space="preserve"> NOTEREF _Ref88487920 \f \h </w:instrText>
            </w:r>
            <w:r w:rsidR="00B5675A">
              <w:rPr>
                <w:rFonts w:ascii="Montserrat" w:hAnsi="Montserrat"/>
              </w:rPr>
              <w:instrText xml:space="preserve"> \* MERGEFORMAT </w:instrText>
            </w:r>
            <w:r w:rsidR="00416976">
              <w:rPr>
                <w:rFonts w:ascii="Montserrat" w:hAnsi="Montserrat"/>
              </w:rPr>
            </w:r>
            <w:r w:rsidR="00416976">
              <w:rPr>
                <w:rFonts w:ascii="Montserrat" w:hAnsi="Montserrat"/>
              </w:rPr>
              <w:fldChar w:fldCharType="separate"/>
            </w:r>
            <w:r w:rsidRPr="00416976" w:rsidR="00416976">
              <w:rPr>
                <w:rStyle w:val="FootnoteReference"/>
              </w:rPr>
              <w:t>2</w:t>
            </w:r>
            <w:r w:rsidR="00416976">
              <w:rPr>
                <w:rFonts w:ascii="Montserrat" w:hAnsi="Montserrat"/>
              </w:rPr>
              <w:fldChar w:fldCharType="end"/>
            </w:r>
            <w:r w:rsidRPr="003043C0">
              <w:rPr>
                <w:rFonts w:ascii="Montserrat" w:hAnsi="Montserrat"/>
              </w:rPr>
              <w:t xml:space="preserve">. </w:t>
            </w:r>
          </w:p>
          <w:p w:rsidRPr="003043C0" w:rsidR="00B20B6A" w:rsidP="00067A25" w:rsidRDefault="00B20B6A" w14:paraId="431D1979" w14:textId="77777777">
            <w:pPr>
              <w:ind w:left="0" w:firstLine="0"/>
              <w:rPr>
                <w:rFonts w:ascii="Montserrat" w:hAnsi="Montserrat"/>
                <w:i/>
              </w:rPr>
            </w:pPr>
          </w:p>
          <w:p w:rsidRPr="00B20B6A" w:rsidR="001801EA" w:rsidP="00067A25" w:rsidRDefault="009B2716" w14:paraId="2AFAF32C" w14:textId="0B023BE8">
            <w:pPr>
              <w:ind w:left="0" w:firstLine="0"/>
              <w:rPr>
                <w:rFonts w:ascii="Montserrat" w:hAnsi="Montserrat"/>
                <w:iCs/>
              </w:rPr>
            </w:pPr>
            <w:r w:rsidRPr="003043C0">
              <w:rPr>
                <w:rFonts w:ascii="Montserrat" w:hAnsi="Montserrat"/>
                <w:iCs/>
              </w:rPr>
              <w:t xml:space="preserve">If </w:t>
            </w:r>
            <w:r w:rsidRPr="003043C0" w:rsidR="00AE7B20">
              <w:rPr>
                <w:rFonts w:ascii="Montserrat" w:hAnsi="Montserrat"/>
                <w:iCs/>
              </w:rPr>
              <w:t xml:space="preserve">nothing is received within </w:t>
            </w:r>
            <w:r w:rsidRPr="003043C0" w:rsidR="00F248D2">
              <w:rPr>
                <w:rFonts w:ascii="Montserrat" w:hAnsi="Montserrat"/>
                <w:iCs/>
              </w:rPr>
              <w:t>1</w:t>
            </w:r>
            <w:r w:rsidRPr="003043C0" w:rsidR="00AE7B20">
              <w:rPr>
                <w:rFonts w:ascii="Montserrat" w:hAnsi="Montserrat"/>
                <w:iCs/>
              </w:rPr>
              <w:t xml:space="preserve">5 working days, </w:t>
            </w:r>
            <w:r w:rsidR="00B20B6A">
              <w:rPr>
                <w:rFonts w:ascii="Montserrat" w:hAnsi="Montserrat"/>
                <w:iCs/>
              </w:rPr>
              <w:t xml:space="preserve">CQC/Welsh Government </w:t>
            </w:r>
            <w:r w:rsidR="000A25F6">
              <w:rPr>
                <w:rFonts w:ascii="Montserrat" w:hAnsi="Montserrat"/>
                <w:iCs/>
              </w:rPr>
              <w:t xml:space="preserve">will be </w:t>
            </w:r>
            <w:r w:rsidR="00B20B6A">
              <w:rPr>
                <w:rFonts w:ascii="Montserrat" w:hAnsi="Montserrat"/>
                <w:iCs/>
              </w:rPr>
              <w:t>notified of non-compliance in consultation with HQIP</w:t>
            </w:r>
            <w:r w:rsidR="007D126D">
              <w:rPr>
                <w:rFonts w:ascii="Montserrat" w:hAnsi="Montserrat"/>
                <w:iCs/>
              </w:rPr>
              <w:t>.</w:t>
            </w:r>
          </w:p>
        </w:tc>
        <w:tc>
          <w:tcPr>
            <w:tcW w:w="701" w:type="pct"/>
            <w:tcMar/>
            <w:vAlign w:val="center"/>
          </w:tcPr>
          <w:p w:rsidRPr="003043C0" w:rsidR="001801EA" w:rsidP="00B5675A" w:rsidRDefault="001801EA" w14:paraId="784F9754" w14:textId="4B9C510C">
            <w:pPr>
              <w:ind w:left="0" w:firstLine="0"/>
              <w:jc w:val="center"/>
              <w:rPr>
                <w:rFonts w:ascii="Montserrat" w:hAnsi="Montserrat"/>
              </w:rPr>
            </w:pPr>
            <w:r w:rsidRPr="003043C0">
              <w:rPr>
                <w:rFonts w:ascii="Montserrat" w:hAnsi="Montserrat"/>
              </w:rPr>
              <w:t>NCAP</w:t>
            </w:r>
          </w:p>
        </w:tc>
        <w:tc>
          <w:tcPr>
            <w:tcW w:w="716" w:type="pct"/>
            <w:tcMar/>
            <w:vAlign w:val="center"/>
          </w:tcPr>
          <w:p w:rsidRPr="00B20B6A" w:rsidR="00A15195" w:rsidP="1F47B692" w:rsidRDefault="00A15195" w14:paraId="206D6223" w14:textId="024A8FC7">
            <w:pPr>
              <w:pStyle w:val="Normal"/>
              <w:ind w:left="0" w:firstLine="0"/>
              <w:jc w:val="center"/>
              <w:rPr>
                <w:rFonts w:ascii="Montserrat" w:hAnsi="Montserrat"/>
              </w:rPr>
            </w:pPr>
            <w:r w:rsidRPr="1F47B692" w:rsidR="00A15195">
              <w:rPr>
                <w:rFonts w:ascii="Montserrat" w:hAnsi="Montserrat"/>
              </w:rPr>
              <w:t>08/07/22</w:t>
            </w:r>
          </w:p>
        </w:tc>
      </w:tr>
      <w:tr w:rsidRPr="003043C0" w:rsidR="00920D95" w:rsidTr="1F47B692" w14:paraId="04F5D9E3" w14:textId="77777777">
        <w:trPr>
          <w:cantSplit/>
        </w:trPr>
        <w:tc>
          <w:tcPr>
            <w:tcW w:w="543" w:type="pct"/>
            <w:tcMar/>
            <w:vAlign w:val="center"/>
          </w:tcPr>
          <w:p w:rsidRPr="003043C0" w:rsidR="003D4C74" w:rsidP="00067A25" w:rsidRDefault="00C940E9" w14:paraId="2A591E9D" w14:textId="49D9283F">
            <w:pPr>
              <w:ind w:left="0" w:firstLine="0"/>
              <w:jc w:val="center"/>
              <w:rPr>
                <w:rFonts w:ascii="Montserrat" w:hAnsi="Montserrat"/>
              </w:rPr>
            </w:pPr>
            <w:r w:rsidRPr="003043C0">
              <w:rPr>
                <w:rFonts w:ascii="Montserrat" w:hAnsi="Montserrat"/>
              </w:rPr>
              <w:t>8</w:t>
            </w:r>
          </w:p>
        </w:tc>
        <w:tc>
          <w:tcPr>
            <w:tcW w:w="3040" w:type="pct"/>
            <w:tcMar/>
            <w:vAlign w:val="center"/>
          </w:tcPr>
          <w:p w:rsidRPr="003043C0" w:rsidR="003D4C74" w:rsidP="00067A25" w:rsidRDefault="00C940E9" w14:paraId="37F8398A" w14:textId="0ACBF21D">
            <w:pPr>
              <w:ind w:left="0" w:firstLine="0"/>
              <w:rPr>
                <w:rFonts w:ascii="Montserrat" w:hAnsi="Montserrat"/>
              </w:rPr>
            </w:pPr>
            <w:r w:rsidRPr="003043C0">
              <w:rPr>
                <w:rFonts w:ascii="Montserrat" w:hAnsi="Montserrat"/>
              </w:rPr>
              <w:t xml:space="preserve">Comparative data identifying services </w:t>
            </w:r>
            <w:r w:rsidRPr="003043C0" w:rsidR="00D72F7B">
              <w:rPr>
                <w:rFonts w:ascii="Montserrat" w:hAnsi="Montserrat"/>
              </w:rPr>
              <w:t>has been</w:t>
            </w:r>
            <w:r w:rsidRPr="003043C0">
              <w:rPr>
                <w:rFonts w:ascii="Montserrat" w:hAnsi="Montserrat"/>
              </w:rPr>
              <w:t xml:space="preserve"> included in national reporting.</w:t>
            </w:r>
            <w:r w:rsidRPr="003043C0" w:rsidR="00DE648F">
              <w:rPr>
                <w:rFonts w:ascii="Montserrat" w:hAnsi="Montserrat"/>
              </w:rPr>
              <w:t xml:space="preserve"> </w:t>
            </w:r>
            <w:r w:rsidRPr="003043C0" w:rsidR="0007354F">
              <w:rPr>
                <w:rFonts w:ascii="Montserrat" w:hAnsi="Montserrat"/>
              </w:rPr>
              <w:t xml:space="preserve">A list of services with an alarm level status for each outlier standard will be published on the NCAP website. </w:t>
            </w:r>
          </w:p>
        </w:tc>
        <w:tc>
          <w:tcPr>
            <w:tcW w:w="701" w:type="pct"/>
            <w:tcMar/>
            <w:vAlign w:val="center"/>
          </w:tcPr>
          <w:p w:rsidRPr="003043C0" w:rsidR="003D4C74" w:rsidP="00067A25" w:rsidRDefault="00C940E9" w14:paraId="48C42811" w14:textId="6D356C2C">
            <w:pPr>
              <w:ind w:left="0" w:firstLine="0"/>
              <w:jc w:val="center"/>
              <w:rPr>
                <w:rFonts w:ascii="Montserrat" w:hAnsi="Montserrat"/>
              </w:rPr>
            </w:pPr>
            <w:r w:rsidRPr="003043C0">
              <w:rPr>
                <w:rFonts w:ascii="Montserrat" w:hAnsi="Montserrat"/>
              </w:rPr>
              <w:t>NCAP</w:t>
            </w:r>
          </w:p>
        </w:tc>
        <w:tc>
          <w:tcPr>
            <w:tcW w:w="716" w:type="pct"/>
            <w:tcMar/>
            <w:vAlign w:val="center"/>
          </w:tcPr>
          <w:p w:rsidRPr="003043C0" w:rsidR="003D4C74" w:rsidP="00067A25" w:rsidRDefault="00B20B6A" w14:paraId="2841F236" w14:textId="08074BE2">
            <w:pPr>
              <w:ind w:left="0" w:firstLine="0"/>
              <w:jc w:val="center"/>
              <w:rPr>
                <w:rFonts w:ascii="Montserrat" w:hAnsi="Montserrat"/>
              </w:rPr>
            </w:pPr>
            <w:r>
              <w:rPr>
                <w:rFonts w:ascii="Montserrat" w:hAnsi="Montserrat"/>
              </w:rPr>
              <w:t>14/07/2022</w:t>
            </w:r>
          </w:p>
        </w:tc>
      </w:tr>
    </w:tbl>
    <w:p w:rsidRPr="003043C0" w:rsidR="00950D97" w:rsidP="0007354F" w:rsidRDefault="007D126D" w14:paraId="0881DD16" w14:textId="6FC0DD9D">
      <w:pPr>
        <w:ind w:left="0" w:right="69" w:firstLine="0"/>
        <w:rPr>
          <w:rFonts w:ascii="Montserrat" w:hAnsi="Montserrat"/>
        </w:rPr>
      </w:pPr>
      <w:r>
        <w:rPr>
          <w:rFonts w:ascii="Montserrat" w:hAnsi="Montserrat"/>
        </w:rPr>
        <w:br w:type="textWrapping" w:clear="all"/>
      </w:r>
    </w:p>
    <w:sectPr w:rsidRPr="003043C0" w:rsidR="00950D97" w:rsidSect="00B5675A">
      <w:headerReference w:type="even" r:id="rId13"/>
      <w:headerReference w:type="default" r:id="rId14"/>
      <w:footerReference w:type="even" r:id="rId15"/>
      <w:footerReference w:type="default" r:id="rId16"/>
      <w:headerReference w:type="first" r:id="rId17"/>
      <w:footerReference w:type="first" r:id="rId18"/>
      <w:pgSz w:w="11906" w:h="16838" w:orient="portrait"/>
      <w:pgMar w:top="1960" w:right="1362" w:bottom="6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059C" w:rsidP="001D1A27" w:rsidRDefault="00C1059C" w14:paraId="5548834A" w14:textId="77777777">
      <w:pPr>
        <w:spacing w:after="0" w:line="240" w:lineRule="auto"/>
      </w:pPr>
      <w:r>
        <w:separator/>
      </w:r>
    </w:p>
  </w:endnote>
  <w:endnote w:type="continuationSeparator" w:id="0">
    <w:p w:rsidR="00C1059C" w:rsidP="001D1A27" w:rsidRDefault="00C1059C" w14:paraId="3ED556B6" w14:textId="77777777">
      <w:pPr>
        <w:spacing w:after="0" w:line="240" w:lineRule="auto"/>
      </w:pPr>
      <w:r>
        <w:continuationSeparator/>
      </w:r>
    </w:p>
  </w:endnote>
  <w:endnote w:type="continuationNotice" w:id="1">
    <w:p w:rsidR="00C1059C" w:rsidRDefault="00C1059C" w14:paraId="6DEFEB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D43" w:rsidRDefault="00E32D43" w14:paraId="1DC5E5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199072"/>
      <w:docPartObj>
        <w:docPartGallery w:val="Page Numbers (Bottom of Page)"/>
        <w:docPartUnique/>
      </w:docPartObj>
    </w:sdtPr>
    <w:sdtEndPr/>
    <w:sdtContent>
      <w:sdt>
        <w:sdtPr>
          <w:id w:val="-1769616900"/>
          <w:docPartObj>
            <w:docPartGallery w:val="Page Numbers (Top of Page)"/>
            <w:docPartUnique/>
          </w:docPartObj>
        </w:sdtPr>
        <w:sdtEndPr/>
        <w:sdtContent>
          <w:p w:rsidR="00855D53" w:rsidRDefault="00855D53" w14:paraId="2812684A" w14:textId="229746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55D53" w:rsidP="00855D53" w:rsidRDefault="00855D53" w14:paraId="614362D8" w14:textId="77777777">
    <w:pPr>
      <w:pStyle w:val="Footer"/>
      <w:tabs>
        <w:tab w:val="clear" w:pos="4513"/>
        <w:tab w:val="clear" w:pos="9026"/>
        <w:tab w:val="right" w:pos="9104"/>
      </w:tabs>
      <w:ind w:left="0" w:firstLine="0"/>
    </w:pPr>
  </w:p>
  <w:p w:rsidRPr="00855D53" w:rsidR="00C940E9" w:rsidP="00855D53" w:rsidRDefault="00855D53" w14:paraId="586A491E" w14:textId="5BEDFE70">
    <w:pPr>
      <w:pStyle w:val="Footer"/>
      <w:tabs>
        <w:tab w:val="clear" w:pos="4513"/>
        <w:tab w:val="clear" w:pos="9026"/>
        <w:tab w:val="right" w:pos="9104"/>
      </w:tabs>
      <w:ind w:left="0" w:firstLine="0"/>
    </w:pPr>
    <w:r>
      <w:t xml:space="preserve">National Clinical Audit of Psychosis </w:t>
    </w:r>
    <w:r w:rsidRPr="00BD4F93">
      <w:t xml:space="preserve">| </w:t>
    </w:r>
    <w:r w:rsidRPr="00BD4F93">
      <w:rPr>
        <w:iCs/>
        <w:color w:val="auto"/>
      </w:rPr>
      <w:t xml:space="preserve">Approved by the NCAP Implementation Group </w:t>
    </w:r>
    <w:r w:rsidRPr="00BD4F93" w:rsidR="00513150">
      <w:rPr>
        <w:iCs/>
        <w:color w:val="auto"/>
      </w:rPr>
      <w:t xml:space="preserve">Jan </w:t>
    </w:r>
    <w:r w:rsidRPr="00BD4F93">
      <w:rPr>
        <w:iCs/>
        <w:color w:val="auto"/>
      </w:rPr>
      <w:t>202</w:t>
    </w:r>
    <w:r w:rsidRPr="00BD4F93" w:rsidR="00BD4F93">
      <w:rPr>
        <w:iCs/>
        <w:color w:val="auto"/>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D43" w:rsidRDefault="00E32D43" w14:paraId="3C240C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059C" w:rsidP="001D1A27" w:rsidRDefault="00C1059C" w14:paraId="6487FE2B" w14:textId="77777777">
      <w:pPr>
        <w:spacing w:after="0" w:line="240" w:lineRule="auto"/>
      </w:pPr>
      <w:r>
        <w:separator/>
      </w:r>
    </w:p>
  </w:footnote>
  <w:footnote w:type="continuationSeparator" w:id="0">
    <w:p w:rsidR="00C1059C" w:rsidP="001D1A27" w:rsidRDefault="00C1059C" w14:paraId="29FE9A75" w14:textId="77777777">
      <w:pPr>
        <w:spacing w:after="0" w:line="240" w:lineRule="auto"/>
      </w:pPr>
      <w:r>
        <w:continuationSeparator/>
      </w:r>
    </w:p>
  </w:footnote>
  <w:footnote w:type="continuationNotice" w:id="1">
    <w:p w:rsidR="00C1059C" w:rsidRDefault="00C1059C" w14:paraId="4BBC02FF" w14:textId="77777777">
      <w:pPr>
        <w:spacing w:after="0" w:line="240" w:lineRule="auto"/>
      </w:pPr>
    </w:p>
  </w:footnote>
  <w:footnote w:id="2">
    <w:p w:rsidRPr="00DF61FF" w:rsidR="00DF61FF" w:rsidP="00DF61FF" w:rsidRDefault="00DF61FF" w14:paraId="2DCBB162" w14:textId="46A90921">
      <w:pPr>
        <w:pStyle w:val="FootnoteText"/>
        <w:rPr>
          <w:lang w:val="en-US"/>
        </w:rPr>
      </w:pPr>
      <w:r>
        <w:rPr>
          <w:rStyle w:val="FootnoteReference"/>
        </w:rPr>
        <w:footnoteRef/>
      </w:r>
      <w:r>
        <w:t xml:space="preserve"> </w:t>
      </w:r>
      <w:r>
        <w:rPr>
          <w:lang w:val="en-US"/>
        </w:rPr>
        <w:t xml:space="preserve">Via </w:t>
      </w:r>
      <w:hyperlink w:history="1" r:id="rId1">
        <w:r w:rsidR="00156855">
          <w:rPr>
            <w:rStyle w:val="Hyperlink"/>
            <w:lang w:val="en-US"/>
          </w:rPr>
          <w:t>clinicalaudits@cqc.org.uk</w:t>
        </w:r>
      </w:hyperlink>
    </w:p>
  </w:footnote>
  <w:footnote w:id="3">
    <w:p w:rsidRPr="00416976" w:rsidR="00416976" w:rsidRDefault="00416976" w14:paraId="4F55D363" w14:textId="4EF0DF59">
      <w:pPr>
        <w:pStyle w:val="FootnoteText"/>
        <w:rPr>
          <w:lang w:val="en-US"/>
        </w:rPr>
      </w:pPr>
      <w:r>
        <w:rPr>
          <w:rStyle w:val="FootnoteReference"/>
        </w:rPr>
        <w:footnoteRef/>
      </w:r>
      <w:r>
        <w:t xml:space="preserve"> </w:t>
      </w:r>
      <w:r>
        <w:rPr>
          <w:lang w:val="en-US"/>
        </w:rPr>
        <w:t>Via HQIP PM and AD</w:t>
      </w:r>
    </w:p>
  </w:footnote>
  <w:footnote w:id="4">
    <w:p w:rsidRPr="00416976" w:rsidR="00416976" w:rsidRDefault="00416976" w14:paraId="6E154F15" w14:textId="50F964C8">
      <w:pPr>
        <w:pStyle w:val="FootnoteText"/>
        <w:rPr>
          <w:lang w:val="en-US"/>
        </w:rPr>
      </w:pPr>
      <w:r>
        <w:rPr>
          <w:rStyle w:val="FootnoteReference"/>
        </w:rPr>
        <w:footnoteRef/>
      </w:r>
      <w:r>
        <w:t xml:space="preserve"> </w:t>
      </w:r>
      <w:r w:rsidR="00E90505">
        <w:rPr>
          <w:lang w:val="en-US"/>
        </w:rPr>
        <w:t xml:space="preserve">Via </w:t>
      </w:r>
      <w:hyperlink w:history="1" r:id="rId2">
        <w:r w:rsidRPr="00E90505" w:rsidR="00E90505">
          <w:rPr>
            <w:rStyle w:val="Hyperlink"/>
            <w:lang w:val="en-US"/>
          </w:rPr>
          <w:t>wgclinicalaudit@gov.wales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D43" w:rsidRDefault="00E32D43" w14:paraId="0F9769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B4F41" w:rsidP="004B4F41" w:rsidRDefault="00855D53" w14:paraId="635DD341" w14:textId="2AE76188">
    <w:pPr>
      <w:pStyle w:val="Header"/>
      <w:jc w:val="right"/>
    </w:pPr>
    <w:r>
      <w:rPr>
        <w:noProof/>
      </w:rPr>
      <w:drawing>
        <wp:anchor distT="0" distB="0" distL="114300" distR="114300" simplePos="0" relativeHeight="251658240" behindDoc="0" locked="0" layoutInCell="1" allowOverlap="1" wp14:anchorId="2777A0EF" wp14:editId="3BCF62F2">
          <wp:simplePos x="0" y="0"/>
          <wp:positionH relativeFrom="column">
            <wp:posOffset>-908050</wp:posOffset>
          </wp:positionH>
          <wp:positionV relativeFrom="paragraph">
            <wp:posOffset>-284864</wp:posOffset>
          </wp:positionV>
          <wp:extent cx="2180590" cy="838200"/>
          <wp:effectExtent l="0" t="0" r="0" b="0"/>
          <wp:wrapSquare wrapText="bothSides"/>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180590" cy="838200"/>
                  </a:xfrm>
                  <a:prstGeom prst="rect">
                    <a:avLst/>
                  </a:prstGeom>
                </pic:spPr>
              </pic:pic>
            </a:graphicData>
          </a:graphic>
          <wp14:sizeRelH relativeFrom="margin">
            <wp14:pctWidth>0</wp14:pctWidth>
          </wp14:sizeRelH>
          <wp14:sizeRelV relativeFrom="margin">
            <wp14:pctHeight>0</wp14:pctHeight>
          </wp14:sizeRelV>
        </wp:anchor>
      </w:drawing>
    </w:r>
    <w:r w:rsidR="000814EE">
      <w:ptab w:alignment="center"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D43" w:rsidRDefault="00E32D43" w14:paraId="51E918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969"/>
    <w:multiLevelType w:val="hybridMultilevel"/>
    <w:tmpl w:val="44328B8C"/>
    <w:lvl w:ilvl="0" w:tplc="12CCA258">
      <w:start w:val="1"/>
      <w:numFmt w:val="bullet"/>
      <w:lvlText w:val="•"/>
      <w:lvlJc w:val="left"/>
      <w:pPr>
        <w:ind w:left="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5DEF3E0">
      <w:start w:val="1"/>
      <w:numFmt w:val="bullet"/>
      <w:lvlText w:val="o"/>
      <w:lvlJc w:val="left"/>
      <w:pPr>
        <w:ind w:left="15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7F2EF8C">
      <w:start w:val="1"/>
      <w:numFmt w:val="bullet"/>
      <w:lvlText w:val="▪"/>
      <w:lvlJc w:val="left"/>
      <w:pPr>
        <w:ind w:left="22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90291B2">
      <w:start w:val="1"/>
      <w:numFmt w:val="bullet"/>
      <w:lvlText w:val="•"/>
      <w:lvlJc w:val="left"/>
      <w:pPr>
        <w:ind w:left="29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95ABD88">
      <w:start w:val="1"/>
      <w:numFmt w:val="bullet"/>
      <w:lvlText w:val="o"/>
      <w:lvlJc w:val="left"/>
      <w:pPr>
        <w:ind w:left="36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0800BDC">
      <w:start w:val="1"/>
      <w:numFmt w:val="bullet"/>
      <w:lvlText w:val="▪"/>
      <w:lvlJc w:val="left"/>
      <w:pPr>
        <w:ind w:left="43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E4E90A0">
      <w:start w:val="1"/>
      <w:numFmt w:val="bullet"/>
      <w:lvlText w:val="•"/>
      <w:lvlJc w:val="left"/>
      <w:pPr>
        <w:ind w:left="51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B529CB6">
      <w:start w:val="1"/>
      <w:numFmt w:val="bullet"/>
      <w:lvlText w:val="o"/>
      <w:lvlJc w:val="left"/>
      <w:pPr>
        <w:ind w:left="58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3CE1A0E">
      <w:start w:val="1"/>
      <w:numFmt w:val="bullet"/>
      <w:lvlText w:val="▪"/>
      <w:lvlJc w:val="left"/>
      <w:pPr>
        <w:ind w:left="6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495205A"/>
    <w:multiLevelType w:val="hybridMultilevel"/>
    <w:tmpl w:val="F6084628"/>
    <w:lvl w:ilvl="0" w:tplc="08090001">
      <w:start w:val="1"/>
      <w:numFmt w:val="bullet"/>
      <w:lvlText w:val=""/>
      <w:lvlJc w:val="left"/>
      <w:pPr>
        <w:ind w:left="291"/>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224" w:hanging="360"/>
      </w:pPr>
      <w:rPr>
        <w:rFonts w:hint="default" w:ascii="Courier New" w:hAnsi="Courier New" w:cs="Courier New"/>
      </w:rPr>
    </w:lvl>
    <w:lvl w:ilvl="2" w:tplc="08090005" w:tentative="1">
      <w:start w:val="1"/>
      <w:numFmt w:val="bullet"/>
      <w:lvlText w:val=""/>
      <w:lvlJc w:val="left"/>
      <w:pPr>
        <w:ind w:left="944" w:hanging="360"/>
      </w:pPr>
      <w:rPr>
        <w:rFonts w:hint="default" w:ascii="Wingdings" w:hAnsi="Wingdings"/>
      </w:rPr>
    </w:lvl>
    <w:lvl w:ilvl="3" w:tplc="08090001" w:tentative="1">
      <w:start w:val="1"/>
      <w:numFmt w:val="bullet"/>
      <w:lvlText w:val=""/>
      <w:lvlJc w:val="left"/>
      <w:pPr>
        <w:ind w:left="1664" w:hanging="360"/>
      </w:pPr>
      <w:rPr>
        <w:rFonts w:hint="default" w:ascii="Symbol" w:hAnsi="Symbol"/>
      </w:rPr>
    </w:lvl>
    <w:lvl w:ilvl="4" w:tplc="08090003" w:tentative="1">
      <w:start w:val="1"/>
      <w:numFmt w:val="bullet"/>
      <w:lvlText w:val="o"/>
      <w:lvlJc w:val="left"/>
      <w:pPr>
        <w:ind w:left="2384" w:hanging="360"/>
      </w:pPr>
      <w:rPr>
        <w:rFonts w:hint="default" w:ascii="Courier New" w:hAnsi="Courier New" w:cs="Courier New"/>
      </w:rPr>
    </w:lvl>
    <w:lvl w:ilvl="5" w:tplc="08090005" w:tentative="1">
      <w:start w:val="1"/>
      <w:numFmt w:val="bullet"/>
      <w:lvlText w:val=""/>
      <w:lvlJc w:val="left"/>
      <w:pPr>
        <w:ind w:left="3104" w:hanging="360"/>
      </w:pPr>
      <w:rPr>
        <w:rFonts w:hint="default" w:ascii="Wingdings" w:hAnsi="Wingdings"/>
      </w:rPr>
    </w:lvl>
    <w:lvl w:ilvl="6" w:tplc="08090001" w:tentative="1">
      <w:start w:val="1"/>
      <w:numFmt w:val="bullet"/>
      <w:lvlText w:val=""/>
      <w:lvlJc w:val="left"/>
      <w:pPr>
        <w:ind w:left="3824" w:hanging="360"/>
      </w:pPr>
      <w:rPr>
        <w:rFonts w:hint="default" w:ascii="Symbol" w:hAnsi="Symbol"/>
      </w:rPr>
    </w:lvl>
    <w:lvl w:ilvl="7" w:tplc="08090003" w:tentative="1">
      <w:start w:val="1"/>
      <w:numFmt w:val="bullet"/>
      <w:lvlText w:val="o"/>
      <w:lvlJc w:val="left"/>
      <w:pPr>
        <w:ind w:left="4544" w:hanging="360"/>
      </w:pPr>
      <w:rPr>
        <w:rFonts w:hint="default" w:ascii="Courier New" w:hAnsi="Courier New" w:cs="Courier New"/>
      </w:rPr>
    </w:lvl>
    <w:lvl w:ilvl="8" w:tplc="08090005" w:tentative="1">
      <w:start w:val="1"/>
      <w:numFmt w:val="bullet"/>
      <w:lvlText w:val=""/>
      <w:lvlJc w:val="left"/>
      <w:pPr>
        <w:ind w:left="5264" w:hanging="360"/>
      </w:pPr>
      <w:rPr>
        <w:rFonts w:hint="default" w:ascii="Wingdings" w:hAnsi="Wingdings"/>
      </w:rPr>
    </w:lvl>
  </w:abstractNum>
  <w:abstractNum w:abstractNumId="2" w15:restartNumberingAfterBreak="0">
    <w:nsid w:val="420279E6"/>
    <w:multiLevelType w:val="multilevel"/>
    <w:tmpl w:val="867CB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49C1A45"/>
    <w:multiLevelType w:val="hybridMultilevel"/>
    <w:tmpl w:val="170C8B8A"/>
    <w:lvl w:ilvl="0" w:tplc="D5303BEA">
      <w:start w:val="1"/>
      <w:numFmt w:val="bullet"/>
      <w:lvlText w:val="•"/>
      <w:lvlJc w:val="left"/>
      <w:pPr>
        <w:ind w:left="360"/>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1" w:tplc="0E505CB6">
      <w:start w:val="1"/>
      <w:numFmt w:val="bullet"/>
      <w:lvlRestart w:val="0"/>
      <w:lvlText w:val="o"/>
      <w:lvlJc w:val="left"/>
      <w:pPr>
        <w:ind w:left="186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2" w:tplc="3006AD70">
      <w:start w:val="1"/>
      <w:numFmt w:val="bullet"/>
      <w:lvlText w:val="▪"/>
      <w:lvlJc w:val="left"/>
      <w:pPr>
        <w:ind w:left="258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3" w:tplc="3738DF9E">
      <w:start w:val="1"/>
      <w:numFmt w:val="bullet"/>
      <w:lvlText w:val="•"/>
      <w:lvlJc w:val="left"/>
      <w:pPr>
        <w:ind w:left="330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4" w:tplc="65F6EC6E">
      <w:start w:val="1"/>
      <w:numFmt w:val="bullet"/>
      <w:lvlText w:val="o"/>
      <w:lvlJc w:val="left"/>
      <w:pPr>
        <w:ind w:left="402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5" w:tplc="E8D846CC">
      <w:start w:val="1"/>
      <w:numFmt w:val="bullet"/>
      <w:lvlText w:val="▪"/>
      <w:lvlJc w:val="left"/>
      <w:pPr>
        <w:ind w:left="474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6" w:tplc="8B1641F4">
      <w:start w:val="1"/>
      <w:numFmt w:val="bullet"/>
      <w:lvlText w:val="•"/>
      <w:lvlJc w:val="left"/>
      <w:pPr>
        <w:ind w:left="546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7" w:tplc="ABE6382C">
      <w:start w:val="1"/>
      <w:numFmt w:val="bullet"/>
      <w:lvlText w:val="o"/>
      <w:lvlJc w:val="left"/>
      <w:pPr>
        <w:ind w:left="618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8" w:tplc="5810CAD6">
      <w:start w:val="1"/>
      <w:numFmt w:val="bullet"/>
      <w:lvlText w:val="▪"/>
      <w:lvlJc w:val="left"/>
      <w:pPr>
        <w:ind w:left="6907"/>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555752B"/>
    <w:multiLevelType w:val="hybridMultilevel"/>
    <w:tmpl w:val="73228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1533FA"/>
    <w:multiLevelType w:val="hybridMultilevel"/>
    <w:tmpl w:val="9A9264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B48288A"/>
    <w:multiLevelType w:val="hybridMultilevel"/>
    <w:tmpl w:val="CB842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5092041"/>
    <w:multiLevelType w:val="hybridMultilevel"/>
    <w:tmpl w:val="37BC6F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7292155"/>
    <w:multiLevelType w:val="hybridMultilevel"/>
    <w:tmpl w:val="58288D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7A7D5DFB"/>
    <w:multiLevelType w:val="hybridMultilevel"/>
    <w:tmpl w:val="897CE3A2"/>
    <w:lvl w:ilvl="0" w:tplc="FFFFFFFF">
      <w:start w:val="1"/>
      <w:numFmt w:val="bullet"/>
      <w:lvlText w:val="•"/>
      <w:lvlJc w:val="left"/>
      <w:pPr>
        <w:ind w:left="695"/>
      </w:pPr>
      <w:rPr>
        <w:rFonts w:hint="default" w:ascii="Arial" w:hAnsi="Arial"/>
        <w:b w:val="0"/>
        <w:i w:val="0"/>
        <w:strike w:val="0"/>
        <w:dstrike w:val="0"/>
        <w:color w:val="000000"/>
        <w:sz w:val="22"/>
        <w:szCs w:val="22"/>
        <w:u w:val="none" w:color="000000"/>
        <w:bdr w:val="none" w:color="auto" w:sz="0" w:space="0"/>
        <w:shd w:val="clear" w:color="auto" w:fill="auto"/>
        <w:vertAlign w:val="baseline"/>
      </w:rPr>
    </w:lvl>
    <w:lvl w:ilvl="1" w:tplc="E2929F98">
      <w:start w:val="1"/>
      <w:numFmt w:val="bullet"/>
      <w:lvlText w:val="o"/>
      <w:lvlJc w:val="left"/>
      <w:pPr>
        <w:ind w:left="150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1749118">
      <w:start w:val="1"/>
      <w:numFmt w:val="bullet"/>
      <w:lvlText w:val="▪"/>
      <w:lvlJc w:val="left"/>
      <w:pPr>
        <w:ind w:left="22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7A0C988">
      <w:start w:val="1"/>
      <w:numFmt w:val="bullet"/>
      <w:lvlText w:val="•"/>
      <w:lvlJc w:val="left"/>
      <w:pPr>
        <w:ind w:left="29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4320472">
      <w:start w:val="1"/>
      <w:numFmt w:val="bullet"/>
      <w:lvlText w:val="o"/>
      <w:lvlJc w:val="left"/>
      <w:pPr>
        <w:ind w:left="36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CBCF906">
      <w:start w:val="1"/>
      <w:numFmt w:val="bullet"/>
      <w:lvlText w:val="▪"/>
      <w:lvlJc w:val="left"/>
      <w:pPr>
        <w:ind w:left="438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EE2106C">
      <w:start w:val="1"/>
      <w:numFmt w:val="bullet"/>
      <w:lvlText w:val="•"/>
      <w:lvlJc w:val="left"/>
      <w:pPr>
        <w:ind w:left="510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100C236">
      <w:start w:val="1"/>
      <w:numFmt w:val="bullet"/>
      <w:lvlText w:val="o"/>
      <w:lvlJc w:val="left"/>
      <w:pPr>
        <w:ind w:left="58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D9CF34A">
      <w:start w:val="1"/>
      <w:numFmt w:val="bullet"/>
      <w:lvlText w:val="▪"/>
      <w:lvlJc w:val="left"/>
      <w:pPr>
        <w:ind w:left="654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7BDB46AA"/>
    <w:multiLevelType w:val="hybridMultilevel"/>
    <w:tmpl w:val="62048F0E"/>
    <w:lvl w:ilvl="0" w:tplc="AF526002">
      <w:start w:val="1"/>
      <w:numFmt w:val="bullet"/>
      <w:lvlText w:val="•"/>
      <w:lvlJc w:val="left"/>
      <w:pPr>
        <w:ind w:left="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ED6C9FC">
      <w:start w:val="1"/>
      <w:numFmt w:val="bullet"/>
      <w:lvlText w:val="o"/>
      <w:lvlJc w:val="left"/>
      <w:pPr>
        <w:ind w:left="15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0561DC4">
      <w:start w:val="1"/>
      <w:numFmt w:val="bullet"/>
      <w:lvlText w:val="▪"/>
      <w:lvlJc w:val="left"/>
      <w:pPr>
        <w:ind w:left="22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D80E83C">
      <w:start w:val="1"/>
      <w:numFmt w:val="bullet"/>
      <w:lvlText w:val="•"/>
      <w:lvlJc w:val="left"/>
      <w:pPr>
        <w:ind w:left="29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6166504">
      <w:start w:val="1"/>
      <w:numFmt w:val="bullet"/>
      <w:lvlText w:val="o"/>
      <w:lvlJc w:val="left"/>
      <w:pPr>
        <w:ind w:left="36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E66EF9A">
      <w:start w:val="1"/>
      <w:numFmt w:val="bullet"/>
      <w:lvlText w:val="▪"/>
      <w:lvlJc w:val="left"/>
      <w:pPr>
        <w:ind w:left="43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8F26F9A">
      <w:start w:val="1"/>
      <w:numFmt w:val="bullet"/>
      <w:lvlText w:val="•"/>
      <w:lvlJc w:val="left"/>
      <w:pPr>
        <w:ind w:left="51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D1031F8">
      <w:start w:val="1"/>
      <w:numFmt w:val="bullet"/>
      <w:lvlText w:val="o"/>
      <w:lvlJc w:val="left"/>
      <w:pPr>
        <w:ind w:left="58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914A7C4">
      <w:start w:val="1"/>
      <w:numFmt w:val="bullet"/>
      <w:lvlText w:val="▪"/>
      <w:lvlJc w:val="left"/>
      <w:pPr>
        <w:ind w:left="6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abstractNumId w:val="9"/>
  </w:num>
  <w:num w:numId="2">
    <w:abstractNumId w:val="0"/>
  </w:num>
  <w:num w:numId="3">
    <w:abstractNumId w:val="10"/>
  </w:num>
  <w:num w:numId="4">
    <w:abstractNumId w:val="3"/>
  </w:num>
  <w:num w:numId="5">
    <w:abstractNumId w:val="1"/>
  </w:num>
  <w:num w:numId="6">
    <w:abstractNumId w:val="6"/>
  </w:num>
  <w:num w:numId="7">
    <w:abstractNumId w:val="7"/>
  </w:num>
  <w:num w:numId="8">
    <w:abstractNumId w:val="8"/>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E2"/>
    <w:rsid w:val="00007D67"/>
    <w:rsid w:val="000102BA"/>
    <w:rsid w:val="00014C3C"/>
    <w:rsid w:val="00016DE3"/>
    <w:rsid w:val="00021EBF"/>
    <w:rsid w:val="00032050"/>
    <w:rsid w:val="00034BE7"/>
    <w:rsid w:val="00035FB8"/>
    <w:rsid w:val="00040670"/>
    <w:rsid w:val="00041267"/>
    <w:rsid w:val="00042233"/>
    <w:rsid w:val="00042588"/>
    <w:rsid w:val="00050C5E"/>
    <w:rsid w:val="0005183F"/>
    <w:rsid w:val="00053E03"/>
    <w:rsid w:val="000669F7"/>
    <w:rsid w:val="00067A25"/>
    <w:rsid w:val="0007354F"/>
    <w:rsid w:val="000814EE"/>
    <w:rsid w:val="00091BCE"/>
    <w:rsid w:val="00095F96"/>
    <w:rsid w:val="00096FC0"/>
    <w:rsid w:val="000A090C"/>
    <w:rsid w:val="000A25F6"/>
    <w:rsid w:val="000B2B27"/>
    <w:rsid w:val="000B7757"/>
    <w:rsid w:val="000C40CF"/>
    <w:rsid w:val="000D37ED"/>
    <w:rsid w:val="000D5138"/>
    <w:rsid w:val="000D7063"/>
    <w:rsid w:val="000E0017"/>
    <w:rsid w:val="000E17C6"/>
    <w:rsid w:val="000F4898"/>
    <w:rsid w:val="000F6A05"/>
    <w:rsid w:val="00100434"/>
    <w:rsid w:val="00120131"/>
    <w:rsid w:val="00122A6A"/>
    <w:rsid w:val="001433FB"/>
    <w:rsid w:val="0014411B"/>
    <w:rsid w:val="00147586"/>
    <w:rsid w:val="00152D82"/>
    <w:rsid w:val="00156855"/>
    <w:rsid w:val="0016363A"/>
    <w:rsid w:val="00167053"/>
    <w:rsid w:val="00173868"/>
    <w:rsid w:val="001801EA"/>
    <w:rsid w:val="001920BA"/>
    <w:rsid w:val="001B6659"/>
    <w:rsid w:val="001B7ECE"/>
    <w:rsid w:val="001C084D"/>
    <w:rsid w:val="001C2B2A"/>
    <w:rsid w:val="001D1606"/>
    <w:rsid w:val="001D1A27"/>
    <w:rsid w:val="001D1A67"/>
    <w:rsid w:val="001D4A3B"/>
    <w:rsid w:val="001D58F6"/>
    <w:rsid w:val="001E226B"/>
    <w:rsid w:val="001F5841"/>
    <w:rsid w:val="0020218B"/>
    <w:rsid w:val="0020724F"/>
    <w:rsid w:val="002143A2"/>
    <w:rsid w:val="0022561E"/>
    <w:rsid w:val="00231467"/>
    <w:rsid w:val="00235FF9"/>
    <w:rsid w:val="00240056"/>
    <w:rsid w:val="0024160A"/>
    <w:rsid w:val="00250606"/>
    <w:rsid w:val="0025105B"/>
    <w:rsid w:val="00252658"/>
    <w:rsid w:val="00254574"/>
    <w:rsid w:val="00256442"/>
    <w:rsid w:val="00272BB1"/>
    <w:rsid w:val="00274FDD"/>
    <w:rsid w:val="00286530"/>
    <w:rsid w:val="00291BFA"/>
    <w:rsid w:val="002A20B5"/>
    <w:rsid w:val="002A530A"/>
    <w:rsid w:val="002A69AC"/>
    <w:rsid w:val="002B171E"/>
    <w:rsid w:val="002B42E5"/>
    <w:rsid w:val="002B7A70"/>
    <w:rsid w:val="002C0CEA"/>
    <w:rsid w:val="002C4B20"/>
    <w:rsid w:val="002D29AA"/>
    <w:rsid w:val="002D33CD"/>
    <w:rsid w:val="002E048A"/>
    <w:rsid w:val="002E0C98"/>
    <w:rsid w:val="002E453D"/>
    <w:rsid w:val="002E786B"/>
    <w:rsid w:val="002E78EC"/>
    <w:rsid w:val="002F23B1"/>
    <w:rsid w:val="00301A4B"/>
    <w:rsid w:val="003043C0"/>
    <w:rsid w:val="00305C6B"/>
    <w:rsid w:val="00307A87"/>
    <w:rsid w:val="00313B9E"/>
    <w:rsid w:val="0032068B"/>
    <w:rsid w:val="00323FCF"/>
    <w:rsid w:val="00326120"/>
    <w:rsid w:val="00333C9C"/>
    <w:rsid w:val="0033524A"/>
    <w:rsid w:val="003421F6"/>
    <w:rsid w:val="0034287F"/>
    <w:rsid w:val="00343CD2"/>
    <w:rsid w:val="00343FFA"/>
    <w:rsid w:val="003445FD"/>
    <w:rsid w:val="00352FC1"/>
    <w:rsid w:val="00360716"/>
    <w:rsid w:val="0038098E"/>
    <w:rsid w:val="00382532"/>
    <w:rsid w:val="00390898"/>
    <w:rsid w:val="00396DD6"/>
    <w:rsid w:val="003A4852"/>
    <w:rsid w:val="003A56C9"/>
    <w:rsid w:val="003B0785"/>
    <w:rsid w:val="003B3111"/>
    <w:rsid w:val="003B7B23"/>
    <w:rsid w:val="003C3C00"/>
    <w:rsid w:val="003C6FF8"/>
    <w:rsid w:val="003D4C74"/>
    <w:rsid w:val="003D5BA4"/>
    <w:rsid w:val="003E3399"/>
    <w:rsid w:val="003E7B25"/>
    <w:rsid w:val="003F64F6"/>
    <w:rsid w:val="003F6AB3"/>
    <w:rsid w:val="003F70C5"/>
    <w:rsid w:val="004013BE"/>
    <w:rsid w:val="0040153E"/>
    <w:rsid w:val="0040369F"/>
    <w:rsid w:val="00403D13"/>
    <w:rsid w:val="004046E8"/>
    <w:rsid w:val="00411239"/>
    <w:rsid w:val="00415927"/>
    <w:rsid w:val="00416355"/>
    <w:rsid w:val="00416976"/>
    <w:rsid w:val="004235DF"/>
    <w:rsid w:val="00425A83"/>
    <w:rsid w:val="00425CAA"/>
    <w:rsid w:val="00431AFB"/>
    <w:rsid w:val="00451AD8"/>
    <w:rsid w:val="0045552D"/>
    <w:rsid w:val="00455C01"/>
    <w:rsid w:val="00456D67"/>
    <w:rsid w:val="00463AFC"/>
    <w:rsid w:val="004668CD"/>
    <w:rsid w:val="00466AC1"/>
    <w:rsid w:val="00470057"/>
    <w:rsid w:val="004714E8"/>
    <w:rsid w:val="00471A11"/>
    <w:rsid w:val="00472B49"/>
    <w:rsid w:val="0048143E"/>
    <w:rsid w:val="00487648"/>
    <w:rsid w:val="00494FA5"/>
    <w:rsid w:val="004A33F4"/>
    <w:rsid w:val="004A6476"/>
    <w:rsid w:val="004B0512"/>
    <w:rsid w:val="004B4F41"/>
    <w:rsid w:val="004B545D"/>
    <w:rsid w:val="004C6AD8"/>
    <w:rsid w:val="004D1054"/>
    <w:rsid w:val="004D576C"/>
    <w:rsid w:val="004D640F"/>
    <w:rsid w:val="004E1FB1"/>
    <w:rsid w:val="004E3E9C"/>
    <w:rsid w:val="004F1622"/>
    <w:rsid w:val="004F1BAB"/>
    <w:rsid w:val="00501168"/>
    <w:rsid w:val="00501F08"/>
    <w:rsid w:val="0050406E"/>
    <w:rsid w:val="00510FC5"/>
    <w:rsid w:val="005110BC"/>
    <w:rsid w:val="00513150"/>
    <w:rsid w:val="00522BE4"/>
    <w:rsid w:val="0053254D"/>
    <w:rsid w:val="00537C81"/>
    <w:rsid w:val="005417B3"/>
    <w:rsid w:val="00544907"/>
    <w:rsid w:val="00545E0D"/>
    <w:rsid w:val="00551A11"/>
    <w:rsid w:val="00554450"/>
    <w:rsid w:val="00554823"/>
    <w:rsid w:val="00557876"/>
    <w:rsid w:val="005605BA"/>
    <w:rsid w:val="00562C22"/>
    <w:rsid w:val="00563BF6"/>
    <w:rsid w:val="00564B3D"/>
    <w:rsid w:val="00581719"/>
    <w:rsid w:val="00585335"/>
    <w:rsid w:val="005935B1"/>
    <w:rsid w:val="005A0F69"/>
    <w:rsid w:val="005A2FFB"/>
    <w:rsid w:val="005A3AB2"/>
    <w:rsid w:val="005B59E5"/>
    <w:rsid w:val="005B6856"/>
    <w:rsid w:val="005B70EA"/>
    <w:rsid w:val="005B7B53"/>
    <w:rsid w:val="005C0B9C"/>
    <w:rsid w:val="005C2A18"/>
    <w:rsid w:val="005C45C7"/>
    <w:rsid w:val="005D56E5"/>
    <w:rsid w:val="005E03E1"/>
    <w:rsid w:val="005F1A9C"/>
    <w:rsid w:val="005F3CAE"/>
    <w:rsid w:val="005F5631"/>
    <w:rsid w:val="00600390"/>
    <w:rsid w:val="00602D0B"/>
    <w:rsid w:val="00606723"/>
    <w:rsid w:val="00610163"/>
    <w:rsid w:val="00614F0F"/>
    <w:rsid w:val="00625764"/>
    <w:rsid w:val="00637CD0"/>
    <w:rsid w:val="0064029F"/>
    <w:rsid w:val="006402A4"/>
    <w:rsid w:val="00641A27"/>
    <w:rsid w:val="0064624D"/>
    <w:rsid w:val="00646C95"/>
    <w:rsid w:val="00650107"/>
    <w:rsid w:val="00652B74"/>
    <w:rsid w:val="006534AD"/>
    <w:rsid w:val="006542EE"/>
    <w:rsid w:val="00682E0E"/>
    <w:rsid w:val="006866C0"/>
    <w:rsid w:val="00690D2F"/>
    <w:rsid w:val="00693C89"/>
    <w:rsid w:val="006957C7"/>
    <w:rsid w:val="006B6E7E"/>
    <w:rsid w:val="006B6F51"/>
    <w:rsid w:val="006C48C1"/>
    <w:rsid w:val="006D7D67"/>
    <w:rsid w:val="006E26DC"/>
    <w:rsid w:val="006E2AF3"/>
    <w:rsid w:val="006E4C7E"/>
    <w:rsid w:val="006F3159"/>
    <w:rsid w:val="007022E8"/>
    <w:rsid w:val="0070400F"/>
    <w:rsid w:val="00704184"/>
    <w:rsid w:val="00710F55"/>
    <w:rsid w:val="007151A4"/>
    <w:rsid w:val="00715597"/>
    <w:rsid w:val="00715CD8"/>
    <w:rsid w:val="007234E4"/>
    <w:rsid w:val="00724569"/>
    <w:rsid w:val="0072466B"/>
    <w:rsid w:val="00724FD2"/>
    <w:rsid w:val="007271BD"/>
    <w:rsid w:val="007273CD"/>
    <w:rsid w:val="00730649"/>
    <w:rsid w:val="00735413"/>
    <w:rsid w:val="007377C9"/>
    <w:rsid w:val="00743F4D"/>
    <w:rsid w:val="00750A68"/>
    <w:rsid w:val="007517E2"/>
    <w:rsid w:val="00754D17"/>
    <w:rsid w:val="0075688B"/>
    <w:rsid w:val="0076101C"/>
    <w:rsid w:val="0076310B"/>
    <w:rsid w:val="0077692A"/>
    <w:rsid w:val="0078241E"/>
    <w:rsid w:val="007842CE"/>
    <w:rsid w:val="00787A24"/>
    <w:rsid w:val="00792B2D"/>
    <w:rsid w:val="007962A0"/>
    <w:rsid w:val="00797B8B"/>
    <w:rsid w:val="007A0A4C"/>
    <w:rsid w:val="007A2641"/>
    <w:rsid w:val="007A4AA0"/>
    <w:rsid w:val="007A4BC0"/>
    <w:rsid w:val="007A5DCA"/>
    <w:rsid w:val="007A6480"/>
    <w:rsid w:val="007A66BA"/>
    <w:rsid w:val="007B10C0"/>
    <w:rsid w:val="007C5E46"/>
    <w:rsid w:val="007D126D"/>
    <w:rsid w:val="007D4A92"/>
    <w:rsid w:val="007D59FA"/>
    <w:rsid w:val="007D66EB"/>
    <w:rsid w:val="007E1699"/>
    <w:rsid w:val="007E2702"/>
    <w:rsid w:val="007E66CC"/>
    <w:rsid w:val="007F4349"/>
    <w:rsid w:val="00814820"/>
    <w:rsid w:val="0081685F"/>
    <w:rsid w:val="008218DA"/>
    <w:rsid w:val="00826A99"/>
    <w:rsid w:val="00841DBF"/>
    <w:rsid w:val="00844D7F"/>
    <w:rsid w:val="008517AC"/>
    <w:rsid w:val="00855D53"/>
    <w:rsid w:val="00857CF0"/>
    <w:rsid w:val="0086090C"/>
    <w:rsid w:val="00863958"/>
    <w:rsid w:val="00864079"/>
    <w:rsid w:val="00871901"/>
    <w:rsid w:val="00881068"/>
    <w:rsid w:val="00886A33"/>
    <w:rsid w:val="00887C42"/>
    <w:rsid w:val="00890285"/>
    <w:rsid w:val="008948A1"/>
    <w:rsid w:val="008A017F"/>
    <w:rsid w:val="008A451C"/>
    <w:rsid w:val="008C0551"/>
    <w:rsid w:val="008C2438"/>
    <w:rsid w:val="008C32E1"/>
    <w:rsid w:val="008C4A82"/>
    <w:rsid w:val="008D3CCC"/>
    <w:rsid w:val="008D59EE"/>
    <w:rsid w:val="008F1E09"/>
    <w:rsid w:val="008F76E6"/>
    <w:rsid w:val="0090477C"/>
    <w:rsid w:val="009079E2"/>
    <w:rsid w:val="00907A99"/>
    <w:rsid w:val="00912B32"/>
    <w:rsid w:val="00920D95"/>
    <w:rsid w:val="00925F48"/>
    <w:rsid w:val="009277F3"/>
    <w:rsid w:val="00931052"/>
    <w:rsid w:val="0093258A"/>
    <w:rsid w:val="009409B8"/>
    <w:rsid w:val="00941FEE"/>
    <w:rsid w:val="0094545F"/>
    <w:rsid w:val="0094769B"/>
    <w:rsid w:val="00950D97"/>
    <w:rsid w:val="00962203"/>
    <w:rsid w:val="00962AB5"/>
    <w:rsid w:val="009764B8"/>
    <w:rsid w:val="00977BEE"/>
    <w:rsid w:val="00983A68"/>
    <w:rsid w:val="0098468F"/>
    <w:rsid w:val="00992AF2"/>
    <w:rsid w:val="00996809"/>
    <w:rsid w:val="009B1730"/>
    <w:rsid w:val="009B20A7"/>
    <w:rsid w:val="009B2716"/>
    <w:rsid w:val="009B37AB"/>
    <w:rsid w:val="009B730D"/>
    <w:rsid w:val="009C3453"/>
    <w:rsid w:val="009D5EE3"/>
    <w:rsid w:val="009D6576"/>
    <w:rsid w:val="009E5E02"/>
    <w:rsid w:val="009E7840"/>
    <w:rsid w:val="009F26C3"/>
    <w:rsid w:val="009F37BB"/>
    <w:rsid w:val="009F7B50"/>
    <w:rsid w:val="00A044B4"/>
    <w:rsid w:val="00A06CC6"/>
    <w:rsid w:val="00A10E44"/>
    <w:rsid w:val="00A15195"/>
    <w:rsid w:val="00A20723"/>
    <w:rsid w:val="00A30ABE"/>
    <w:rsid w:val="00A419D8"/>
    <w:rsid w:val="00A41BB2"/>
    <w:rsid w:val="00A445C7"/>
    <w:rsid w:val="00A51000"/>
    <w:rsid w:val="00A5731C"/>
    <w:rsid w:val="00A63C13"/>
    <w:rsid w:val="00A66FFA"/>
    <w:rsid w:val="00A73637"/>
    <w:rsid w:val="00A856A2"/>
    <w:rsid w:val="00A86E3F"/>
    <w:rsid w:val="00A93F61"/>
    <w:rsid w:val="00AA186E"/>
    <w:rsid w:val="00AA5A0F"/>
    <w:rsid w:val="00AB5070"/>
    <w:rsid w:val="00AC26EC"/>
    <w:rsid w:val="00AC2F5F"/>
    <w:rsid w:val="00AC548C"/>
    <w:rsid w:val="00AD19E9"/>
    <w:rsid w:val="00AD2E77"/>
    <w:rsid w:val="00AD633E"/>
    <w:rsid w:val="00AE2900"/>
    <w:rsid w:val="00AE49AF"/>
    <w:rsid w:val="00AE4DF0"/>
    <w:rsid w:val="00AE59BD"/>
    <w:rsid w:val="00AE6B9A"/>
    <w:rsid w:val="00AE7B20"/>
    <w:rsid w:val="00AF026F"/>
    <w:rsid w:val="00AF65B5"/>
    <w:rsid w:val="00B11845"/>
    <w:rsid w:val="00B20B6A"/>
    <w:rsid w:val="00B22476"/>
    <w:rsid w:val="00B27437"/>
    <w:rsid w:val="00B33F98"/>
    <w:rsid w:val="00B40338"/>
    <w:rsid w:val="00B45105"/>
    <w:rsid w:val="00B5099A"/>
    <w:rsid w:val="00B51B66"/>
    <w:rsid w:val="00B5675A"/>
    <w:rsid w:val="00B619E2"/>
    <w:rsid w:val="00B6645F"/>
    <w:rsid w:val="00B665C5"/>
    <w:rsid w:val="00B74468"/>
    <w:rsid w:val="00B80AC1"/>
    <w:rsid w:val="00B846F9"/>
    <w:rsid w:val="00B86868"/>
    <w:rsid w:val="00B86B33"/>
    <w:rsid w:val="00B8705E"/>
    <w:rsid w:val="00B92920"/>
    <w:rsid w:val="00B94F8D"/>
    <w:rsid w:val="00BA1959"/>
    <w:rsid w:val="00BA47BE"/>
    <w:rsid w:val="00BB0EC5"/>
    <w:rsid w:val="00BD4F93"/>
    <w:rsid w:val="00BD6F18"/>
    <w:rsid w:val="00BE1B6D"/>
    <w:rsid w:val="00BF1F39"/>
    <w:rsid w:val="00BF2A52"/>
    <w:rsid w:val="00BF3E1E"/>
    <w:rsid w:val="00BF74F6"/>
    <w:rsid w:val="00C00926"/>
    <w:rsid w:val="00C03834"/>
    <w:rsid w:val="00C05B2B"/>
    <w:rsid w:val="00C0716B"/>
    <w:rsid w:val="00C1059C"/>
    <w:rsid w:val="00C14217"/>
    <w:rsid w:val="00C1463F"/>
    <w:rsid w:val="00C34086"/>
    <w:rsid w:val="00C43A79"/>
    <w:rsid w:val="00C43B6D"/>
    <w:rsid w:val="00C4447B"/>
    <w:rsid w:val="00C4624D"/>
    <w:rsid w:val="00C51724"/>
    <w:rsid w:val="00C648EC"/>
    <w:rsid w:val="00C648ED"/>
    <w:rsid w:val="00C66AE2"/>
    <w:rsid w:val="00C76182"/>
    <w:rsid w:val="00C80081"/>
    <w:rsid w:val="00C8096D"/>
    <w:rsid w:val="00C940E9"/>
    <w:rsid w:val="00C94206"/>
    <w:rsid w:val="00CA6E27"/>
    <w:rsid w:val="00CB2489"/>
    <w:rsid w:val="00CD28C0"/>
    <w:rsid w:val="00CD5EEF"/>
    <w:rsid w:val="00CE5179"/>
    <w:rsid w:val="00CE7592"/>
    <w:rsid w:val="00CF0474"/>
    <w:rsid w:val="00CF2B87"/>
    <w:rsid w:val="00D0356E"/>
    <w:rsid w:val="00D04169"/>
    <w:rsid w:val="00D062E6"/>
    <w:rsid w:val="00D07315"/>
    <w:rsid w:val="00D20BDC"/>
    <w:rsid w:val="00D21E59"/>
    <w:rsid w:val="00D30CA0"/>
    <w:rsid w:val="00D35C81"/>
    <w:rsid w:val="00D40ADE"/>
    <w:rsid w:val="00D456F1"/>
    <w:rsid w:val="00D51927"/>
    <w:rsid w:val="00D55A7D"/>
    <w:rsid w:val="00D55C1D"/>
    <w:rsid w:val="00D602F4"/>
    <w:rsid w:val="00D61A2A"/>
    <w:rsid w:val="00D6659E"/>
    <w:rsid w:val="00D72628"/>
    <w:rsid w:val="00D72E29"/>
    <w:rsid w:val="00D72F7B"/>
    <w:rsid w:val="00D77728"/>
    <w:rsid w:val="00D77A34"/>
    <w:rsid w:val="00D85912"/>
    <w:rsid w:val="00D863CC"/>
    <w:rsid w:val="00D86A06"/>
    <w:rsid w:val="00D92A1F"/>
    <w:rsid w:val="00D970C5"/>
    <w:rsid w:val="00D97B1B"/>
    <w:rsid w:val="00DA322A"/>
    <w:rsid w:val="00DA35F7"/>
    <w:rsid w:val="00DA377D"/>
    <w:rsid w:val="00DA4FCA"/>
    <w:rsid w:val="00DA7471"/>
    <w:rsid w:val="00DB6746"/>
    <w:rsid w:val="00DB7ECB"/>
    <w:rsid w:val="00DC3A8B"/>
    <w:rsid w:val="00DC5272"/>
    <w:rsid w:val="00DE1390"/>
    <w:rsid w:val="00DE648F"/>
    <w:rsid w:val="00DF61FF"/>
    <w:rsid w:val="00DF6ECA"/>
    <w:rsid w:val="00E124A0"/>
    <w:rsid w:val="00E15BC5"/>
    <w:rsid w:val="00E27EF2"/>
    <w:rsid w:val="00E32D43"/>
    <w:rsid w:val="00E35B0A"/>
    <w:rsid w:val="00E37D16"/>
    <w:rsid w:val="00E42F4B"/>
    <w:rsid w:val="00E4350E"/>
    <w:rsid w:val="00E538A8"/>
    <w:rsid w:val="00E55246"/>
    <w:rsid w:val="00E55B65"/>
    <w:rsid w:val="00E57C63"/>
    <w:rsid w:val="00E61C0F"/>
    <w:rsid w:val="00E71A3C"/>
    <w:rsid w:val="00E735C2"/>
    <w:rsid w:val="00E73667"/>
    <w:rsid w:val="00E73C40"/>
    <w:rsid w:val="00E74417"/>
    <w:rsid w:val="00E90505"/>
    <w:rsid w:val="00E9336D"/>
    <w:rsid w:val="00E93916"/>
    <w:rsid w:val="00E96F3C"/>
    <w:rsid w:val="00EA03C1"/>
    <w:rsid w:val="00EA1825"/>
    <w:rsid w:val="00EA3E82"/>
    <w:rsid w:val="00EA5EF1"/>
    <w:rsid w:val="00EA7C7C"/>
    <w:rsid w:val="00EB1CF0"/>
    <w:rsid w:val="00EB31A7"/>
    <w:rsid w:val="00ED327C"/>
    <w:rsid w:val="00ED5869"/>
    <w:rsid w:val="00ED7E6A"/>
    <w:rsid w:val="00EF43BF"/>
    <w:rsid w:val="00EF450C"/>
    <w:rsid w:val="00EF67A3"/>
    <w:rsid w:val="00EF752A"/>
    <w:rsid w:val="00F04037"/>
    <w:rsid w:val="00F165B3"/>
    <w:rsid w:val="00F209D5"/>
    <w:rsid w:val="00F209FB"/>
    <w:rsid w:val="00F237A5"/>
    <w:rsid w:val="00F247BF"/>
    <w:rsid w:val="00F248D2"/>
    <w:rsid w:val="00F35BA6"/>
    <w:rsid w:val="00F523F7"/>
    <w:rsid w:val="00F56F4A"/>
    <w:rsid w:val="00F57D99"/>
    <w:rsid w:val="00F62383"/>
    <w:rsid w:val="00F714C4"/>
    <w:rsid w:val="00F74CF3"/>
    <w:rsid w:val="00F85F17"/>
    <w:rsid w:val="00F86894"/>
    <w:rsid w:val="00F906AE"/>
    <w:rsid w:val="00FB43C6"/>
    <w:rsid w:val="00FF2F49"/>
    <w:rsid w:val="00FF3DF9"/>
    <w:rsid w:val="00FF703D"/>
    <w:rsid w:val="00FF7EBC"/>
    <w:rsid w:val="0104EC56"/>
    <w:rsid w:val="050D7C46"/>
    <w:rsid w:val="0582C2FC"/>
    <w:rsid w:val="09926DE9"/>
    <w:rsid w:val="0B323A02"/>
    <w:rsid w:val="0C22B40B"/>
    <w:rsid w:val="0C26B173"/>
    <w:rsid w:val="0C8CAB70"/>
    <w:rsid w:val="0EC07D07"/>
    <w:rsid w:val="0FD9B7F6"/>
    <w:rsid w:val="108BF4EA"/>
    <w:rsid w:val="12B8A159"/>
    <w:rsid w:val="12EC07B7"/>
    <w:rsid w:val="1352C750"/>
    <w:rsid w:val="13AC801B"/>
    <w:rsid w:val="143A9AFC"/>
    <w:rsid w:val="1540AC18"/>
    <w:rsid w:val="15B81B30"/>
    <w:rsid w:val="167CE9BE"/>
    <w:rsid w:val="19389C19"/>
    <w:rsid w:val="196F94F5"/>
    <w:rsid w:val="19DA34B6"/>
    <w:rsid w:val="1A62E3F1"/>
    <w:rsid w:val="1D1D8AA4"/>
    <w:rsid w:val="1DABE631"/>
    <w:rsid w:val="1DB04BBC"/>
    <w:rsid w:val="1F40B88E"/>
    <w:rsid w:val="1F47B692"/>
    <w:rsid w:val="204957FC"/>
    <w:rsid w:val="2095CB98"/>
    <w:rsid w:val="20CA5E96"/>
    <w:rsid w:val="21165A41"/>
    <w:rsid w:val="21DB9D0E"/>
    <w:rsid w:val="2220A742"/>
    <w:rsid w:val="224801CF"/>
    <w:rsid w:val="24EABABF"/>
    <w:rsid w:val="251B36CE"/>
    <w:rsid w:val="2680DA18"/>
    <w:rsid w:val="27F3F861"/>
    <w:rsid w:val="28609190"/>
    <w:rsid w:val="29923A75"/>
    <w:rsid w:val="2C1476B5"/>
    <w:rsid w:val="2E4E6564"/>
    <w:rsid w:val="2FFA5876"/>
    <w:rsid w:val="30075A18"/>
    <w:rsid w:val="301414F2"/>
    <w:rsid w:val="303874F2"/>
    <w:rsid w:val="31D44553"/>
    <w:rsid w:val="3285E5BD"/>
    <w:rsid w:val="3293B350"/>
    <w:rsid w:val="3557A76B"/>
    <w:rsid w:val="397DC7F4"/>
    <w:rsid w:val="39A40A39"/>
    <w:rsid w:val="3A3C7D44"/>
    <w:rsid w:val="3A6B2207"/>
    <w:rsid w:val="3B29F00A"/>
    <w:rsid w:val="3B9B5DFE"/>
    <w:rsid w:val="3BDF961E"/>
    <w:rsid w:val="3D5E1B35"/>
    <w:rsid w:val="3D975BF6"/>
    <w:rsid w:val="3EA11C6C"/>
    <w:rsid w:val="40BD1C0D"/>
    <w:rsid w:val="41C3FED1"/>
    <w:rsid w:val="43585C12"/>
    <w:rsid w:val="450E79CE"/>
    <w:rsid w:val="475E2000"/>
    <w:rsid w:val="48D0E0D6"/>
    <w:rsid w:val="49AFEDED"/>
    <w:rsid w:val="4B871CD5"/>
    <w:rsid w:val="4D8D8E53"/>
    <w:rsid w:val="4E08EAC2"/>
    <w:rsid w:val="4E496F27"/>
    <w:rsid w:val="504DE179"/>
    <w:rsid w:val="50FB71C6"/>
    <w:rsid w:val="51B5600C"/>
    <w:rsid w:val="51C154EC"/>
    <w:rsid w:val="52160B05"/>
    <w:rsid w:val="546DC18A"/>
    <w:rsid w:val="54ED6A54"/>
    <w:rsid w:val="5564C670"/>
    <w:rsid w:val="55BF65CD"/>
    <w:rsid w:val="55E49D57"/>
    <w:rsid w:val="5777501C"/>
    <w:rsid w:val="588DCFEA"/>
    <w:rsid w:val="5AA6A99F"/>
    <w:rsid w:val="5BC522D2"/>
    <w:rsid w:val="5BD529E9"/>
    <w:rsid w:val="6049B5EF"/>
    <w:rsid w:val="62A70DF1"/>
    <w:rsid w:val="64B0DB88"/>
    <w:rsid w:val="66648E52"/>
    <w:rsid w:val="6A0108DF"/>
    <w:rsid w:val="6B770C4B"/>
    <w:rsid w:val="6DC6C2ED"/>
    <w:rsid w:val="6DEBB56C"/>
    <w:rsid w:val="718DD2AF"/>
    <w:rsid w:val="725B186A"/>
    <w:rsid w:val="73164580"/>
    <w:rsid w:val="745C877C"/>
    <w:rsid w:val="7574C914"/>
    <w:rsid w:val="76FD993D"/>
    <w:rsid w:val="786BB1E1"/>
    <w:rsid w:val="79A4DE4B"/>
    <w:rsid w:val="7BB565C2"/>
    <w:rsid w:val="7BF50912"/>
    <w:rsid w:val="7C01D9BF"/>
    <w:rsid w:val="7CB6968B"/>
    <w:rsid w:val="7CE68ACD"/>
    <w:rsid w:val="7DB33266"/>
    <w:rsid w:val="7F6E60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3A031"/>
  <w15:docId w15:val="{2531DE13-5775-40D8-9C03-3BB66C9A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69" w:lineRule="auto"/>
      <w:ind w:left="291" w:hanging="291"/>
    </w:pPr>
    <w:rPr>
      <w:rFonts w:ascii="Verdana" w:hAnsi="Verdana" w:eastAsia="Verdana" w:cs="Verdana"/>
      <w:color w:val="000000"/>
    </w:rPr>
  </w:style>
  <w:style w:type="paragraph" w:styleId="Heading1">
    <w:name w:val="heading 1"/>
    <w:next w:val="Normal"/>
    <w:link w:val="Heading1Char"/>
    <w:uiPriority w:val="9"/>
    <w:qFormat/>
    <w:pPr>
      <w:keepNext/>
      <w:keepLines/>
      <w:spacing w:after="220"/>
      <w:ind w:left="10" w:right="78" w:hanging="10"/>
      <w:outlineLvl w:val="0"/>
    </w:pPr>
    <w:rPr>
      <w:rFonts w:ascii="Verdana" w:hAnsi="Verdana" w:eastAsia="Verdana" w:cs="Verdana"/>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Verdana" w:hAnsi="Verdana" w:eastAsia="Verdana" w:cs="Verdana"/>
      <w:b/>
      <w:color w:val="000000"/>
      <w:sz w:val="22"/>
    </w:rPr>
  </w:style>
  <w:style w:type="paragraph" w:styleId="BalloonText">
    <w:name w:val="Balloon Text"/>
    <w:basedOn w:val="Normal"/>
    <w:link w:val="BalloonTextChar"/>
    <w:uiPriority w:val="99"/>
    <w:semiHidden/>
    <w:unhideWhenUsed/>
    <w:rsid w:val="006067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6723"/>
    <w:rPr>
      <w:rFonts w:ascii="Segoe UI" w:hAnsi="Segoe UI" w:eastAsia="Verdana" w:cs="Segoe UI"/>
      <w:color w:val="000000"/>
      <w:sz w:val="18"/>
      <w:szCs w:val="18"/>
    </w:rPr>
  </w:style>
  <w:style w:type="paragraph" w:styleId="Header">
    <w:name w:val="header"/>
    <w:basedOn w:val="Normal"/>
    <w:link w:val="HeaderChar"/>
    <w:uiPriority w:val="99"/>
    <w:unhideWhenUsed/>
    <w:rsid w:val="007151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51A4"/>
    <w:rPr>
      <w:rFonts w:ascii="Verdana" w:hAnsi="Verdana" w:eastAsia="Verdana" w:cs="Verdana"/>
      <w:color w:val="000000"/>
    </w:rPr>
  </w:style>
  <w:style w:type="paragraph" w:styleId="Footer">
    <w:name w:val="footer"/>
    <w:basedOn w:val="Normal"/>
    <w:link w:val="FooterChar"/>
    <w:uiPriority w:val="99"/>
    <w:unhideWhenUsed/>
    <w:rsid w:val="007151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A4"/>
    <w:rPr>
      <w:rFonts w:ascii="Verdana" w:hAnsi="Verdana" w:eastAsia="Verdana" w:cs="Verdana"/>
      <w:color w:val="000000"/>
    </w:rPr>
  </w:style>
  <w:style w:type="character" w:styleId="Hyperlink">
    <w:name w:val="Hyperlink"/>
    <w:basedOn w:val="DefaultParagraphFont"/>
    <w:uiPriority w:val="99"/>
    <w:unhideWhenUsed/>
    <w:rsid w:val="005B59E5"/>
    <w:rPr>
      <w:color w:val="0563C1" w:themeColor="hyperlink"/>
      <w:u w:val="single"/>
    </w:rPr>
  </w:style>
  <w:style w:type="character" w:styleId="UnresolvedMention">
    <w:name w:val="Unresolved Mention"/>
    <w:basedOn w:val="DefaultParagraphFont"/>
    <w:uiPriority w:val="99"/>
    <w:semiHidden/>
    <w:unhideWhenUsed/>
    <w:rsid w:val="005B59E5"/>
    <w:rPr>
      <w:color w:val="605E5C"/>
      <w:shd w:val="clear" w:color="auto" w:fill="E1DFDD"/>
    </w:rPr>
  </w:style>
  <w:style w:type="character" w:styleId="CommentReference">
    <w:name w:val="annotation reference"/>
    <w:basedOn w:val="DefaultParagraphFont"/>
    <w:uiPriority w:val="99"/>
    <w:semiHidden/>
    <w:unhideWhenUsed/>
    <w:rsid w:val="00826A99"/>
    <w:rPr>
      <w:sz w:val="16"/>
      <w:szCs w:val="16"/>
    </w:rPr>
  </w:style>
  <w:style w:type="paragraph" w:styleId="CommentText">
    <w:name w:val="annotation text"/>
    <w:basedOn w:val="Normal"/>
    <w:link w:val="CommentTextChar"/>
    <w:uiPriority w:val="99"/>
    <w:semiHidden/>
    <w:unhideWhenUsed/>
    <w:rsid w:val="00826A99"/>
    <w:pPr>
      <w:spacing w:line="240" w:lineRule="auto"/>
    </w:pPr>
    <w:rPr>
      <w:sz w:val="20"/>
      <w:szCs w:val="20"/>
    </w:rPr>
  </w:style>
  <w:style w:type="character" w:styleId="CommentTextChar" w:customStyle="1">
    <w:name w:val="Comment Text Char"/>
    <w:basedOn w:val="DefaultParagraphFont"/>
    <w:link w:val="CommentText"/>
    <w:uiPriority w:val="99"/>
    <w:semiHidden/>
    <w:rsid w:val="00826A99"/>
    <w:rPr>
      <w:rFonts w:ascii="Verdana" w:hAnsi="Verdana" w:eastAsia="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826A99"/>
    <w:rPr>
      <w:b/>
      <w:bCs/>
    </w:rPr>
  </w:style>
  <w:style w:type="character" w:styleId="CommentSubjectChar" w:customStyle="1">
    <w:name w:val="Comment Subject Char"/>
    <w:basedOn w:val="CommentTextChar"/>
    <w:link w:val="CommentSubject"/>
    <w:uiPriority w:val="99"/>
    <w:semiHidden/>
    <w:rsid w:val="00826A99"/>
    <w:rPr>
      <w:rFonts w:ascii="Verdana" w:hAnsi="Verdana" w:eastAsia="Verdana" w:cs="Verdana"/>
      <w:b/>
      <w:bCs/>
      <w:color w:val="000000"/>
      <w:sz w:val="20"/>
      <w:szCs w:val="20"/>
    </w:rPr>
  </w:style>
  <w:style w:type="character" w:styleId="FollowedHyperlink">
    <w:name w:val="FollowedHyperlink"/>
    <w:basedOn w:val="DefaultParagraphFont"/>
    <w:uiPriority w:val="99"/>
    <w:semiHidden/>
    <w:unhideWhenUsed/>
    <w:rsid w:val="00AD2E77"/>
    <w:rPr>
      <w:color w:val="954F72" w:themeColor="followedHyperlink"/>
      <w:u w:val="single"/>
    </w:rPr>
  </w:style>
  <w:style w:type="paragraph" w:styleId="FootnoteText">
    <w:name w:val="footnote text"/>
    <w:basedOn w:val="Normal"/>
    <w:link w:val="FootnoteTextChar"/>
    <w:uiPriority w:val="99"/>
    <w:semiHidden/>
    <w:unhideWhenUsed/>
    <w:rsid w:val="00B8686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86868"/>
    <w:rPr>
      <w:rFonts w:ascii="Verdana" w:hAnsi="Verdana" w:eastAsia="Verdana" w:cs="Verdana"/>
      <w:color w:val="000000"/>
      <w:sz w:val="20"/>
      <w:szCs w:val="20"/>
    </w:rPr>
  </w:style>
  <w:style w:type="character" w:styleId="FootnoteReference">
    <w:name w:val="footnote reference"/>
    <w:basedOn w:val="DefaultParagraphFont"/>
    <w:uiPriority w:val="99"/>
    <w:unhideWhenUsed/>
    <w:rsid w:val="00B86868"/>
    <w:rPr>
      <w:vertAlign w:val="superscript"/>
    </w:rPr>
  </w:style>
  <w:style w:type="paragraph" w:styleId="ListParagraph">
    <w:name w:val="List Paragraph"/>
    <w:basedOn w:val="Normal"/>
    <w:uiPriority w:val="34"/>
    <w:qFormat/>
    <w:rsid w:val="00B86868"/>
    <w:pPr>
      <w:ind w:left="720"/>
      <w:contextualSpacing/>
    </w:pPr>
  </w:style>
  <w:style w:type="table" w:styleId="TableGrid">
    <w:name w:val="Table Grid"/>
    <w:basedOn w:val="TableNormal"/>
    <w:uiPriority w:val="39"/>
    <w:rsid w:val="004814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2561E"/>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B11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7686">
      <w:bodyDiv w:val="1"/>
      <w:marLeft w:val="0"/>
      <w:marRight w:val="0"/>
      <w:marTop w:val="0"/>
      <w:marBottom w:val="0"/>
      <w:divBdr>
        <w:top w:val="none" w:sz="0" w:space="0" w:color="auto"/>
        <w:left w:val="none" w:sz="0" w:space="0" w:color="auto"/>
        <w:bottom w:val="none" w:sz="0" w:space="0" w:color="auto"/>
        <w:right w:val="none" w:sz="0" w:space="0" w:color="auto"/>
      </w:divBdr>
    </w:div>
    <w:div w:id="371921787">
      <w:bodyDiv w:val="1"/>
      <w:marLeft w:val="0"/>
      <w:marRight w:val="0"/>
      <w:marTop w:val="0"/>
      <w:marBottom w:val="0"/>
      <w:divBdr>
        <w:top w:val="none" w:sz="0" w:space="0" w:color="auto"/>
        <w:left w:val="none" w:sz="0" w:space="0" w:color="auto"/>
        <w:bottom w:val="none" w:sz="0" w:space="0" w:color="auto"/>
        <w:right w:val="none" w:sz="0" w:space="0" w:color="auto"/>
      </w:divBdr>
    </w:div>
    <w:div w:id="442575318">
      <w:bodyDiv w:val="1"/>
      <w:marLeft w:val="0"/>
      <w:marRight w:val="0"/>
      <w:marTop w:val="0"/>
      <w:marBottom w:val="0"/>
      <w:divBdr>
        <w:top w:val="none" w:sz="0" w:space="0" w:color="auto"/>
        <w:left w:val="none" w:sz="0" w:space="0" w:color="auto"/>
        <w:bottom w:val="none" w:sz="0" w:space="0" w:color="auto"/>
        <w:right w:val="none" w:sz="0" w:space="0" w:color="auto"/>
      </w:divBdr>
      <w:divsChild>
        <w:div w:id="2015717070">
          <w:marLeft w:val="0"/>
          <w:marRight w:val="0"/>
          <w:marTop w:val="0"/>
          <w:marBottom w:val="0"/>
          <w:divBdr>
            <w:top w:val="none" w:sz="0" w:space="0" w:color="auto"/>
            <w:left w:val="none" w:sz="0" w:space="0" w:color="auto"/>
            <w:bottom w:val="none" w:sz="0" w:space="0" w:color="auto"/>
            <w:right w:val="none" w:sz="0" w:space="0" w:color="auto"/>
          </w:divBdr>
          <w:divsChild>
            <w:div w:id="960262582">
              <w:marLeft w:val="0"/>
              <w:marRight w:val="0"/>
              <w:marTop w:val="0"/>
              <w:marBottom w:val="0"/>
              <w:divBdr>
                <w:top w:val="none" w:sz="0" w:space="0" w:color="auto"/>
                <w:left w:val="none" w:sz="0" w:space="0" w:color="auto"/>
                <w:bottom w:val="none" w:sz="0" w:space="0" w:color="auto"/>
                <w:right w:val="none" w:sz="0" w:space="0" w:color="auto"/>
              </w:divBdr>
              <w:divsChild>
                <w:div w:id="860121510">
                  <w:marLeft w:val="0"/>
                  <w:marRight w:val="0"/>
                  <w:marTop w:val="0"/>
                  <w:marBottom w:val="0"/>
                  <w:divBdr>
                    <w:top w:val="none" w:sz="0" w:space="0" w:color="auto"/>
                    <w:left w:val="none" w:sz="0" w:space="0" w:color="auto"/>
                    <w:bottom w:val="none" w:sz="0" w:space="0" w:color="auto"/>
                    <w:right w:val="none" w:sz="0" w:space="0" w:color="auto"/>
                  </w:divBdr>
                  <w:divsChild>
                    <w:div w:id="236282618">
                      <w:marLeft w:val="0"/>
                      <w:marRight w:val="0"/>
                      <w:marTop w:val="0"/>
                      <w:marBottom w:val="0"/>
                      <w:divBdr>
                        <w:top w:val="none" w:sz="0" w:space="0" w:color="auto"/>
                        <w:left w:val="single" w:sz="12" w:space="0" w:color="D9D9D9"/>
                        <w:bottom w:val="none" w:sz="0" w:space="0" w:color="auto"/>
                        <w:right w:val="none" w:sz="0" w:space="0" w:color="auto"/>
                      </w:divBdr>
                      <w:divsChild>
                        <w:div w:id="1705398702">
                          <w:marLeft w:val="0"/>
                          <w:marRight w:val="0"/>
                          <w:marTop w:val="0"/>
                          <w:marBottom w:val="0"/>
                          <w:divBdr>
                            <w:top w:val="none" w:sz="0" w:space="0" w:color="auto"/>
                            <w:left w:val="none" w:sz="0" w:space="0" w:color="auto"/>
                            <w:bottom w:val="none" w:sz="0" w:space="0" w:color="auto"/>
                            <w:right w:val="none" w:sz="0" w:space="0" w:color="auto"/>
                          </w:divBdr>
                          <w:divsChild>
                            <w:div w:id="14299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cpsych.ac.uk/improving-care/ccqi/national-clinical-audits/national-clinical-audit-of-psychosis/audit-resource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qip.org.uk/wp-content/uploads/2021/11/Appendix-10-HQIP-Outlier-guidance-v4.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6048bbf8e4c441fb" /></Relationships>
</file>

<file path=word/_rels/footnotes.xml.rels><?xml version="1.0" encoding="UTF-8" standalone="yes"?>
<Relationships xmlns="http://schemas.openxmlformats.org/package/2006/relationships"><Relationship Id="rId2" Type="http://schemas.openxmlformats.org/officeDocument/2006/relationships/hyperlink" Target="mailto:wgclinicalaudit@gov.wales" TargetMode="External"/><Relationship Id="rId1" Type="http://schemas.openxmlformats.org/officeDocument/2006/relationships/hyperlink" Target="mailto:clinicalaudits@cqc.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db7ead-f6cf-4c20-9ac2-6214ce8e8189}"/>
      </w:docPartPr>
      <w:docPartBody>
        <w:p w14:paraId="715A63D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4" ma:contentTypeDescription="Create a new document." ma:contentTypeScope="" ma:versionID="0aed981ad87c5c48731af00ea35db5dc">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79b8d01dd666f1d11e85b1bce4037d12"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e06812-68c4-45d5-a053-4f8d92b3f83d">
      <UserInfo>
        <DisplayName>Ella Webster</DisplayName>
        <AccountId>20</AccountId>
        <AccountType/>
      </UserInfo>
      <UserInfo>
        <DisplayName>Zoe Oliver</DisplayName>
        <AccountId>13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37F2-D667-4D24-AA56-B8ED2B67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C7429-C7EB-4005-B5AD-CC5EA7135BE1}">
  <ds:schemaRefs>
    <ds:schemaRef ds:uri="http://schemas.microsoft.com/sharepoint/v3/contenttype/forms"/>
  </ds:schemaRefs>
</ds:datastoreItem>
</file>

<file path=customXml/itemProps3.xml><?xml version="1.0" encoding="utf-8"?>
<ds:datastoreItem xmlns:ds="http://schemas.openxmlformats.org/officeDocument/2006/customXml" ds:itemID="{E3F27E45-9568-478E-86E1-84E7A7CDD381}">
  <ds:schemaRefs>
    <ds:schemaRef ds:uri="http://schemas.microsoft.com/office/infopath/2007/PartnerControls"/>
    <ds:schemaRef ds:uri="1be06812-68c4-45d5-a053-4f8d92b3f83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128ce41-6328-47e7-8906-6794cdd90a05"/>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0430D89-5F8E-4A57-9385-B46CED023F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Lemmey</dc:creator>
  <cp:keywords/>
  <cp:lastModifiedBy>Aimee Morris</cp:lastModifiedBy>
  <cp:revision>3</cp:revision>
  <cp:lastPrinted>2020-04-15T01:15:00Z</cp:lastPrinted>
  <dcterms:created xsi:type="dcterms:W3CDTF">2022-03-08T11:46:00Z</dcterms:created>
  <dcterms:modified xsi:type="dcterms:W3CDTF">2022-03-18T12:19:52Z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Stephanie.Learmonth@rcpsych.ac.uk</vt:lpwstr>
  </property>
  <property fmtid="{D5CDD505-2E9C-101B-9397-08002B2CF9AE}" pid="5" name="MSIP_Label_bd238a98-5de3-4afa-b492-e6339810853c_SetDate">
    <vt:lpwstr>2019-10-07T13:23:40.3597523Z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eeb49304-eebc-451b-8bd5-6de00de53f35</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0x010100A03B0DDFB07AD24F9D59239BCC1E424D</vt:lpwstr>
  </property>
  <property fmtid="{D5CDD505-2E9C-101B-9397-08002B2CF9AE}" pid="12" name="Order">
    <vt:r8>100</vt:r8>
  </property>
</Properties>
</file>