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D2045" w14:textId="4084D490" w:rsidR="00ED0F2E" w:rsidRDefault="005A1775" w:rsidP="00ED0F2E">
      <w:pPr>
        <w:pStyle w:val="Heading1"/>
        <w:spacing w:before="94" w:line="256" w:lineRule="auto"/>
        <w:ind w:left="3688" w:hanging="3688"/>
        <w:jc w:val="center"/>
      </w:pPr>
      <w:r>
        <w:t xml:space="preserve">Consultant </w:t>
      </w:r>
      <w:r w:rsidR="00A5227B">
        <w:t>P</w:t>
      </w:r>
      <w:r>
        <w:t>sychiatrist</w:t>
      </w:r>
      <w:r w:rsidR="00BE599A">
        <w:t xml:space="preserve"> in Public Mental Health</w:t>
      </w:r>
    </w:p>
    <w:p w14:paraId="16939B8D" w14:textId="39D5FF3A" w:rsidR="007A03C3" w:rsidRDefault="005A1775" w:rsidP="00ED0F2E">
      <w:pPr>
        <w:pStyle w:val="Heading1"/>
        <w:spacing w:before="94" w:line="256" w:lineRule="auto"/>
        <w:ind w:left="2835"/>
        <w:jc w:val="center"/>
      </w:pPr>
      <w:r>
        <w:t>job description and person specification</w:t>
      </w:r>
    </w:p>
    <w:p w14:paraId="37C32E0A" w14:textId="77777777" w:rsidR="007A03C3" w:rsidRDefault="005A1775">
      <w:pPr>
        <w:pStyle w:val="BodyText"/>
        <w:spacing w:before="162" w:line="259" w:lineRule="auto"/>
        <w:ind w:left="120" w:right="368"/>
      </w:pPr>
      <w:r>
        <w:t>The following job description is provided as a resource to the recruiting trust and may be used as a template. It is not designed to be exhaustive and should be amended locally as needed.</w:t>
      </w:r>
    </w:p>
    <w:p w14:paraId="55CA09DA" w14:textId="77777777" w:rsidR="007A03C3" w:rsidRDefault="007A03C3">
      <w:pPr>
        <w:pStyle w:val="BodyText"/>
        <w:spacing w:before="9" w:after="1"/>
        <w:ind w:left="0"/>
        <w:rPr>
          <w:sz w:val="19"/>
        </w:rPr>
      </w:pPr>
    </w:p>
    <w:tbl>
      <w:tblPr>
        <w:tblW w:w="8949" w:type="dxa"/>
        <w:tblInd w:w="1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971"/>
        <w:gridCol w:w="1432"/>
        <w:gridCol w:w="1144"/>
        <w:gridCol w:w="1701"/>
        <w:gridCol w:w="1701"/>
      </w:tblGrid>
      <w:tr w:rsidR="007A03C3" w14:paraId="0E2FF95F" w14:textId="77777777" w:rsidTr="6580529A">
        <w:trPr>
          <w:trHeight w:val="1607"/>
        </w:trPr>
        <w:tc>
          <w:tcPr>
            <w:tcW w:w="2971" w:type="dxa"/>
          </w:tcPr>
          <w:p w14:paraId="549591C1" w14:textId="456BE171" w:rsidR="007A03C3" w:rsidRDefault="00C639AF" w:rsidP="00C639AF">
            <w:pPr>
              <w:pStyle w:val="TableParagraph"/>
            </w:pPr>
            <w:r>
              <w:t xml:space="preserve">   </w:t>
            </w:r>
            <w:r w:rsidR="005A1775">
              <w:t>Post and specialty</w:t>
            </w:r>
          </w:p>
        </w:tc>
        <w:tc>
          <w:tcPr>
            <w:tcW w:w="5978" w:type="dxa"/>
            <w:gridSpan w:val="4"/>
          </w:tcPr>
          <w:p w14:paraId="090586E3" w14:textId="40DEFBBA" w:rsidR="007A03C3" w:rsidRDefault="00C639AF" w:rsidP="00C639AF">
            <w:pPr>
              <w:pStyle w:val="TableParagraph"/>
              <w:spacing w:before="143"/>
              <w:jc w:val="both"/>
            </w:pPr>
            <w:r>
              <w:t xml:space="preserve">  </w:t>
            </w:r>
            <w:r w:rsidR="005A1775">
              <w:t xml:space="preserve">Consultant Psychiatrist in </w:t>
            </w:r>
            <w:r w:rsidR="00730722">
              <w:t xml:space="preserve">Public Mental Health </w:t>
            </w:r>
            <w:r w:rsidR="005A1775">
              <w:t xml:space="preserve"> </w:t>
            </w:r>
          </w:p>
          <w:p w14:paraId="01363E5C" w14:textId="77777777" w:rsidR="007A03C3" w:rsidRDefault="005A1775">
            <w:pPr>
              <w:pStyle w:val="TableParagraph"/>
              <w:spacing w:before="166" w:line="259" w:lineRule="auto"/>
              <w:ind w:left="108" w:right="92"/>
              <w:jc w:val="both"/>
            </w:pPr>
            <w:r>
              <w:t>Post synopsis or summary and a statement as to whether this is a new post (with the rationale for its development) or an established post.</w:t>
            </w:r>
          </w:p>
          <w:p w14:paraId="1331F356" w14:textId="77777777" w:rsidR="00C639AF" w:rsidRDefault="002F7753" w:rsidP="00222B32">
            <w:pPr>
              <w:pStyle w:val="TableParagraph"/>
              <w:spacing w:before="166" w:line="259" w:lineRule="auto"/>
              <w:ind w:left="108" w:right="92"/>
              <w:jc w:val="both"/>
            </w:pPr>
            <w:r>
              <w:t>New post</w:t>
            </w:r>
            <w:r w:rsidR="006F7BBA">
              <w:t xml:space="preserve"> rationale</w:t>
            </w:r>
            <w:r w:rsidR="00222B32">
              <w:t xml:space="preserve"> for development</w:t>
            </w:r>
          </w:p>
          <w:p w14:paraId="69210E1A" w14:textId="4B36DFBB" w:rsidR="00C639AF" w:rsidRDefault="00F9124F" w:rsidP="00222B32">
            <w:pPr>
              <w:pStyle w:val="TableParagraph"/>
              <w:spacing w:before="166" w:line="259" w:lineRule="auto"/>
              <w:ind w:left="108" w:right="92"/>
              <w:jc w:val="both"/>
            </w:pPr>
            <w:r>
              <w:t xml:space="preserve">Mental disorder is responsible for a large proportion of UK disease burden </w:t>
            </w:r>
            <w:r w:rsidR="007A6264">
              <w:t>due to a combination of high prevalence, early onset in the life course and broad impacts including health risk behaviours such as smoking, physical health conditions</w:t>
            </w:r>
            <w:r w:rsidR="006B1E0D">
              <w:t xml:space="preserve">, </w:t>
            </w:r>
            <w:r w:rsidR="007A6264">
              <w:t>7-25-year reduced life expectancy</w:t>
            </w:r>
            <w:r w:rsidR="00E0222B">
              <w:t xml:space="preserve"> from </w:t>
            </w:r>
            <w:r w:rsidR="00B81290">
              <w:t xml:space="preserve">associated </w:t>
            </w:r>
            <w:r w:rsidR="00E0222B">
              <w:t>physical illness and suicide</w:t>
            </w:r>
            <w:r w:rsidR="006B1E0D">
              <w:t xml:space="preserve">, </w:t>
            </w:r>
            <w:r w:rsidR="007A6264">
              <w:t xml:space="preserve">unemployment and </w:t>
            </w:r>
            <w:r w:rsidR="006B1E0D">
              <w:t xml:space="preserve">poverty. </w:t>
            </w:r>
          </w:p>
          <w:p w14:paraId="54353C22" w14:textId="77777777" w:rsidR="00C639AF" w:rsidRDefault="00A33F52" w:rsidP="00222B32">
            <w:pPr>
              <w:pStyle w:val="TableParagraph"/>
              <w:spacing w:before="166" w:line="259" w:lineRule="auto"/>
              <w:ind w:left="108" w:right="92"/>
              <w:jc w:val="both"/>
            </w:pPr>
            <w:r>
              <w:t>Effective public mental health interventions exist to treat mental disorder, prevent associated impacts, prevent mental disorder</w:t>
            </w:r>
            <w:r w:rsidR="00E0222B">
              <w:t xml:space="preserve"> and suicide</w:t>
            </w:r>
            <w:r>
              <w:t xml:space="preserve">, and promote mental wellbeing and resilience. </w:t>
            </w:r>
            <w:proofErr w:type="gramStart"/>
            <w:r w:rsidR="003D5F84">
              <w:t>Particular groups</w:t>
            </w:r>
            <w:proofErr w:type="gramEnd"/>
            <w:r w:rsidR="003D5F84">
              <w:t xml:space="preserve"> at several fold increased risk of mental disorder require more targeted intervention</w:t>
            </w:r>
            <w:r w:rsidR="003B17A5">
              <w:t xml:space="preserve"> to prevent widening of inequalities</w:t>
            </w:r>
            <w:r w:rsidR="003D5F84">
              <w:t xml:space="preserve">. </w:t>
            </w:r>
          </w:p>
          <w:p w14:paraId="50BDC00C" w14:textId="3426EBEA" w:rsidR="00222B32" w:rsidRDefault="00A33F52" w:rsidP="00222B32">
            <w:pPr>
              <w:pStyle w:val="TableParagraph"/>
              <w:spacing w:before="166" w:line="259" w:lineRule="auto"/>
              <w:ind w:left="108" w:right="92"/>
              <w:jc w:val="both"/>
            </w:pPr>
            <w:r>
              <w:t>However, i</w:t>
            </w:r>
            <w:r w:rsidR="00222B32">
              <w:t>n the UK, o</w:t>
            </w:r>
            <w:r w:rsidR="007072D0">
              <w:t>nly a minority of people with mental disorder receive treatment</w:t>
            </w:r>
            <w:r w:rsidR="006B1E0D">
              <w:t>, far fewer</w:t>
            </w:r>
            <w:r w:rsidR="00222B32">
              <w:t xml:space="preserve"> </w:t>
            </w:r>
            <w:r w:rsidR="006B1E0D">
              <w:t xml:space="preserve">receive </w:t>
            </w:r>
            <w:r w:rsidR="00222B32">
              <w:t>intervention</w:t>
            </w:r>
            <w:r w:rsidR="0053111A">
              <w:t>s</w:t>
            </w:r>
            <w:r w:rsidR="00222B32">
              <w:t xml:space="preserve"> to prevent </w:t>
            </w:r>
            <w:r w:rsidR="006B1E0D">
              <w:t>associated</w:t>
            </w:r>
            <w:r w:rsidR="007B53B9">
              <w:t xml:space="preserve"> impacts</w:t>
            </w:r>
            <w:r w:rsidR="006B1E0D">
              <w:t xml:space="preserve">, and there is negligible </w:t>
            </w:r>
            <w:r w:rsidR="003D5F84">
              <w:t xml:space="preserve">coverage of </w:t>
            </w:r>
            <w:r w:rsidR="003C616C">
              <w:t>interventions</w:t>
            </w:r>
            <w:r w:rsidR="00222B32">
              <w:t xml:space="preserve"> to </w:t>
            </w:r>
            <w:r w:rsidR="003D5F84">
              <w:t>prevent mental disorder or promote mental wellbeing and resilience</w:t>
            </w:r>
            <w:r w:rsidR="00222B32">
              <w:t>.</w:t>
            </w:r>
            <w:r w:rsidR="007943F1">
              <w:t xml:space="preserve"> </w:t>
            </w:r>
            <w:r w:rsidR="00630B6E">
              <w:t>T</w:t>
            </w:r>
            <w:r w:rsidR="007943F1">
              <w:t>h</w:t>
            </w:r>
            <w:r w:rsidR="0053111A">
              <w:t>is</w:t>
            </w:r>
            <w:r w:rsidR="007943F1">
              <w:t xml:space="preserve"> implementation </w:t>
            </w:r>
            <w:r w:rsidR="0053111A">
              <w:t>failure</w:t>
            </w:r>
            <w:r w:rsidR="007943F1">
              <w:t xml:space="preserve"> breaches statutory legislation and results in population scale preventable suffering, broad impacts and associated economic costs.</w:t>
            </w:r>
            <w:r w:rsidR="00222B32">
              <w:t xml:space="preserve"> </w:t>
            </w:r>
          </w:p>
          <w:p w14:paraId="341469EA" w14:textId="412358C3" w:rsidR="009D3063" w:rsidRDefault="007072D0" w:rsidP="00336DBE">
            <w:pPr>
              <w:pStyle w:val="TableParagraph"/>
              <w:spacing w:before="166" w:line="259" w:lineRule="auto"/>
              <w:ind w:left="108" w:right="92"/>
              <w:jc w:val="both"/>
            </w:pPr>
            <w:r>
              <w:t xml:space="preserve">The Royal College of Psychiatrists </w:t>
            </w:r>
            <w:r w:rsidR="00DE58B4">
              <w:t xml:space="preserve">emphasises </w:t>
            </w:r>
            <w:r w:rsidR="00C26EF7">
              <w:t xml:space="preserve">that </w:t>
            </w:r>
            <w:r w:rsidR="00DE58B4">
              <w:t xml:space="preserve">a public mental health approach </w:t>
            </w:r>
            <w:r w:rsidR="00C26EF7">
              <w:t xml:space="preserve">is required in order </w:t>
            </w:r>
            <w:r w:rsidR="00DE58B4">
              <w:t>to improve coverage</w:t>
            </w:r>
            <w:r w:rsidR="0029627C">
              <w:t xml:space="preserve"> and outcomes</w:t>
            </w:r>
            <w:r w:rsidR="00DE58B4">
              <w:t xml:space="preserve"> of </w:t>
            </w:r>
            <w:r w:rsidR="008074BE">
              <w:t>interventions to treat mental disorder, prevent associated impacts, prevent mental disorder, and promote mental wellbeing and resilience</w:t>
            </w:r>
            <w:r w:rsidR="001D569F">
              <w:t xml:space="preserve"> (RCPsych, 2022)</w:t>
            </w:r>
            <w:r w:rsidR="00456D83">
              <w:t xml:space="preserve"> </w:t>
            </w:r>
            <w:hyperlink r:id="rId10" w:history="1">
              <w:r w:rsidR="00456D83" w:rsidRPr="000122F9">
                <w:rPr>
                  <w:rStyle w:val="Hyperlink"/>
                </w:rPr>
                <w:t>https://www.rcpsych.ac.uk/docs/default-source/improving-care/pmhic/rcpsych-public-mental-health-implementation---a-new-centre-and-new-opportunities-briefing-paper-march-2022.pdf?sfvrsn=6c7b2f47_4</w:t>
              </w:r>
            </w:hyperlink>
            <w:r w:rsidR="008074BE">
              <w:t xml:space="preserve">. </w:t>
            </w:r>
            <w:r w:rsidR="002F7C8B">
              <w:t xml:space="preserve">Public mental health practice led by psychiatrists is a key part of this. </w:t>
            </w:r>
            <w:r w:rsidR="00FD6CC8">
              <w:t>Such a</w:t>
            </w:r>
            <w:r w:rsidR="0029627C">
              <w:t>n</w:t>
            </w:r>
            <w:r w:rsidR="00FD6CC8">
              <w:t xml:space="preserve"> approach is supported by the European </w:t>
            </w:r>
            <w:r w:rsidR="002969FD">
              <w:t xml:space="preserve">Psychiatric Association, World Psychiatric Association and World Federation of Public Health Associations. </w:t>
            </w:r>
          </w:p>
        </w:tc>
      </w:tr>
      <w:tr w:rsidR="006C6E12" w14:paraId="329E7E22" w14:textId="77777777" w:rsidTr="6580529A">
        <w:trPr>
          <w:trHeight w:val="1368"/>
        </w:trPr>
        <w:tc>
          <w:tcPr>
            <w:tcW w:w="2971" w:type="dxa"/>
          </w:tcPr>
          <w:p w14:paraId="1EF89C0E" w14:textId="77777777" w:rsidR="006C6E12" w:rsidRDefault="006C6E12" w:rsidP="0042340A">
            <w:pPr>
              <w:pStyle w:val="TableParagraph"/>
              <w:ind w:firstLine="164"/>
              <w:jc w:val="center"/>
            </w:pPr>
          </w:p>
          <w:p w14:paraId="42878C91" w14:textId="77777777" w:rsidR="006C6E12" w:rsidRDefault="006C6E12" w:rsidP="0042340A">
            <w:pPr>
              <w:pStyle w:val="TableParagraph"/>
              <w:ind w:left="164"/>
            </w:pPr>
            <w:r w:rsidRPr="005F5245">
              <w:t>Royal College of Psychiatrists approval details:</w:t>
            </w:r>
          </w:p>
          <w:p w14:paraId="6DC87326" w14:textId="77777777" w:rsidR="006C6E12" w:rsidRDefault="006C6E12" w:rsidP="0042340A">
            <w:pPr>
              <w:pStyle w:val="TableParagraph"/>
              <w:jc w:val="center"/>
            </w:pPr>
          </w:p>
        </w:tc>
        <w:tc>
          <w:tcPr>
            <w:tcW w:w="5978" w:type="dxa"/>
            <w:gridSpan w:val="4"/>
          </w:tcPr>
          <w:p w14:paraId="5D14F6BE" w14:textId="38D75062" w:rsidR="006C6E12" w:rsidRPr="003C5FFC" w:rsidRDefault="006C6E12" w:rsidP="6580529A">
            <w:pPr>
              <w:spacing w:before="143"/>
              <w:ind w:left="108"/>
              <w:jc w:val="both"/>
              <w:rPr>
                <w:i/>
                <w:iCs/>
                <w:color w:val="1F497D" w:themeColor="text2"/>
                <w:sz w:val="16"/>
                <w:szCs w:val="16"/>
              </w:rPr>
            </w:pPr>
            <w:r w:rsidRPr="6580529A">
              <w:rPr>
                <w:i/>
                <w:iCs/>
                <w:color w:val="1F497D" w:themeColor="text2"/>
                <w:sz w:val="16"/>
                <w:szCs w:val="16"/>
              </w:rPr>
              <w:t>A</w:t>
            </w:r>
            <w:r w:rsidR="1370758F" w:rsidRPr="6580529A">
              <w:rPr>
                <w:i/>
                <w:iCs/>
                <w:color w:val="1F497D" w:themeColor="text2"/>
                <w:sz w:val="16"/>
                <w:szCs w:val="16"/>
              </w:rPr>
              <w:t xml:space="preserve">waiting </w:t>
            </w:r>
            <w:r w:rsidRPr="6580529A">
              <w:rPr>
                <w:i/>
                <w:iCs/>
                <w:color w:val="1F497D" w:themeColor="text2"/>
                <w:sz w:val="16"/>
                <w:szCs w:val="16"/>
              </w:rPr>
              <w:t>RCPsych</w:t>
            </w:r>
            <w:r w:rsidR="565D09FF" w:rsidRPr="6580529A">
              <w:rPr>
                <w:i/>
                <w:iCs/>
                <w:color w:val="1F497D" w:themeColor="text2"/>
                <w:sz w:val="16"/>
                <w:szCs w:val="16"/>
              </w:rPr>
              <w:t xml:space="preserve"> Approval </w:t>
            </w:r>
          </w:p>
          <w:p w14:paraId="084ABC8E" w14:textId="05F87816" w:rsidR="006C6E12" w:rsidRPr="000D2992" w:rsidRDefault="006C6E12" w:rsidP="006C6E12">
            <w:pPr>
              <w:spacing w:before="143"/>
              <w:ind w:left="108"/>
              <w:jc w:val="both"/>
              <w:rPr>
                <w:b/>
                <w:bCs/>
                <w:i/>
                <w:iCs/>
                <w:sz w:val="16"/>
                <w:szCs w:val="16"/>
              </w:rPr>
            </w:pPr>
            <w:r w:rsidRPr="001C1531">
              <w:rPr>
                <w:b/>
                <w:bCs/>
              </w:rPr>
              <w:t xml:space="preserve">RCPsych Ref No: XXXXXXXXX  </w:t>
            </w:r>
            <w:r w:rsidR="000D2992" w:rsidRPr="000D2992">
              <w:rPr>
                <w:b/>
                <w:bCs/>
                <w:i/>
                <w:iCs/>
                <w:sz w:val="16"/>
                <w:szCs w:val="16"/>
              </w:rPr>
              <w:t>(to be advised by RCPsych upon submission)</w:t>
            </w:r>
            <w:r w:rsidRPr="000D2992">
              <w:rPr>
                <w:b/>
                <w:bCs/>
                <w:i/>
                <w:iCs/>
                <w:sz w:val="16"/>
                <w:szCs w:val="16"/>
              </w:rPr>
              <w:t xml:space="preserve"> </w:t>
            </w:r>
          </w:p>
          <w:p w14:paraId="3DF672CA" w14:textId="75D81A55" w:rsidR="006C6E12" w:rsidRDefault="006C6E12" w:rsidP="0042340A">
            <w:pPr>
              <w:pStyle w:val="TableParagraph"/>
              <w:spacing w:before="143"/>
              <w:ind w:left="108"/>
              <w:jc w:val="center"/>
            </w:pPr>
            <w:r w:rsidRPr="00A23F81">
              <w:rPr>
                <w:rFonts w:ascii="Montserrat Medium" w:hAnsi="Montserrat Medium" w:cs="Arial"/>
                <w:i/>
                <w:iCs/>
                <w:color w:val="C4BC96" w:themeColor="background2" w:themeShade="BF"/>
                <w:sz w:val="20"/>
                <w:szCs w:val="20"/>
              </w:rPr>
              <w:t>RCPSych</w:t>
            </w:r>
            <w:r>
              <w:rPr>
                <w:rFonts w:ascii="Montserrat Medium" w:hAnsi="Montserrat Medium" w:cs="Arial"/>
                <w:i/>
                <w:iCs/>
                <w:color w:val="C4BC96" w:themeColor="background2" w:themeShade="BF"/>
                <w:sz w:val="20"/>
                <w:szCs w:val="20"/>
              </w:rPr>
              <w:t xml:space="preserve"> to i</w:t>
            </w:r>
            <w:r w:rsidRPr="007C2DFF">
              <w:rPr>
                <w:rFonts w:ascii="Montserrat Medium" w:hAnsi="Montserrat Medium" w:cs="Arial"/>
                <w:i/>
                <w:iCs/>
                <w:color w:val="C4BC96" w:themeColor="background2" w:themeShade="BF"/>
                <w:sz w:val="20"/>
                <w:szCs w:val="20"/>
              </w:rPr>
              <w:t>nsert</w:t>
            </w:r>
            <w:r>
              <w:rPr>
                <w:rFonts w:ascii="Montserrat Medium" w:hAnsi="Montserrat Medium" w:cs="Arial"/>
                <w:i/>
                <w:iCs/>
                <w:color w:val="C4BC96" w:themeColor="background2" w:themeShade="BF"/>
                <w:sz w:val="20"/>
                <w:szCs w:val="20"/>
              </w:rPr>
              <w:t xml:space="preserve"> </w:t>
            </w:r>
            <w:r w:rsidRPr="007C2DFF">
              <w:rPr>
                <w:rFonts w:ascii="Montserrat Medium" w:hAnsi="Montserrat Medium" w:cs="Arial"/>
                <w:i/>
                <w:iCs/>
                <w:color w:val="C4BC96" w:themeColor="background2" w:themeShade="BF"/>
                <w:sz w:val="20"/>
                <w:szCs w:val="20"/>
              </w:rPr>
              <w:t>Approval Stamp</w:t>
            </w:r>
          </w:p>
        </w:tc>
      </w:tr>
      <w:tr w:rsidR="006C6E12" w14:paraId="07EC1603" w14:textId="77777777" w:rsidTr="6580529A">
        <w:trPr>
          <w:trHeight w:val="577"/>
        </w:trPr>
        <w:tc>
          <w:tcPr>
            <w:tcW w:w="2971" w:type="dxa"/>
          </w:tcPr>
          <w:p w14:paraId="617E704D" w14:textId="77777777" w:rsidR="006C6E12" w:rsidRDefault="006C6E12" w:rsidP="006C6E12">
            <w:pPr>
              <w:pStyle w:val="TableParagraph"/>
              <w:spacing w:before="143"/>
              <w:ind w:left="107"/>
            </w:pPr>
            <w:r>
              <w:t>Base:</w:t>
            </w:r>
          </w:p>
        </w:tc>
        <w:tc>
          <w:tcPr>
            <w:tcW w:w="5978" w:type="dxa"/>
            <w:gridSpan w:val="4"/>
          </w:tcPr>
          <w:p w14:paraId="4AA71C0E" w14:textId="64A9077B" w:rsidR="006C6E12" w:rsidRDefault="006C6E12" w:rsidP="006C6E12">
            <w:pPr>
              <w:pStyle w:val="TableParagraph"/>
              <w:spacing w:before="143"/>
              <w:ind w:left="107"/>
            </w:pPr>
            <w:r>
              <w:t>XXX</w:t>
            </w:r>
          </w:p>
        </w:tc>
      </w:tr>
      <w:tr w:rsidR="00363BF8" w14:paraId="31060C04" w14:textId="77777777" w:rsidTr="6580529A">
        <w:trPr>
          <w:trHeight w:val="1241"/>
        </w:trPr>
        <w:tc>
          <w:tcPr>
            <w:tcW w:w="2971" w:type="dxa"/>
            <w:vMerge w:val="restart"/>
          </w:tcPr>
          <w:p w14:paraId="51A121A7" w14:textId="77777777" w:rsidR="00363BF8" w:rsidRDefault="00363BF8" w:rsidP="00B42C70">
            <w:pPr>
              <w:pStyle w:val="TableParagraph"/>
            </w:pPr>
          </w:p>
          <w:p w14:paraId="2D94F69C" w14:textId="77777777" w:rsidR="00363BF8" w:rsidRDefault="00363BF8" w:rsidP="00B42C70">
            <w:pPr>
              <w:pStyle w:val="TableParagraph"/>
              <w:spacing w:before="156"/>
              <w:ind w:left="107"/>
            </w:pPr>
            <w:r>
              <w:t>Contract:</w:t>
            </w:r>
          </w:p>
        </w:tc>
        <w:tc>
          <w:tcPr>
            <w:tcW w:w="5978" w:type="dxa"/>
            <w:gridSpan w:val="4"/>
          </w:tcPr>
          <w:p w14:paraId="46C58A93" w14:textId="7B2F8381" w:rsidR="00363BF8" w:rsidRDefault="00363BF8" w:rsidP="00B42C70">
            <w:pPr>
              <w:pStyle w:val="TableParagraph"/>
              <w:ind w:left="108"/>
            </w:pPr>
            <w:r>
              <w:t>Permanent</w:t>
            </w:r>
          </w:p>
          <w:p w14:paraId="47E4C2CA" w14:textId="35C73B12" w:rsidR="00363BF8" w:rsidRDefault="00363BF8" w:rsidP="00B42C70">
            <w:pPr>
              <w:pStyle w:val="TableParagraph"/>
              <w:ind w:left="108"/>
            </w:pPr>
            <w:r>
              <w:t>Job share would be considered</w:t>
            </w:r>
          </w:p>
          <w:p w14:paraId="19967551" w14:textId="05944A8B" w:rsidR="00363BF8" w:rsidRDefault="00363BF8" w:rsidP="00C804C7">
            <w:pPr>
              <w:pStyle w:val="TableParagraph"/>
              <w:ind w:left="108" w:right="247"/>
            </w:pPr>
            <w:r>
              <w:t>10 PAs</w:t>
            </w:r>
          </w:p>
          <w:p w14:paraId="09B64873" w14:textId="24DB1964" w:rsidR="00363BF8" w:rsidRDefault="00363BF8" w:rsidP="00250A22">
            <w:pPr>
              <w:pStyle w:val="TableParagraph"/>
              <w:ind w:right="247"/>
            </w:pPr>
            <w:r>
              <w:t xml:space="preserve">  Salary </w:t>
            </w:r>
          </w:p>
        </w:tc>
      </w:tr>
      <w:tr w:rsidR="00363BF8" w14:paraId="35F0EE8C" w14:textId="77777777" w:rsidTr="00D56D73">
        <w:trPr>
          <w:trHeight w:val="273"/>
        </w:trPr>
        <w:tc>
          <w:tcPr>
            <w:tcW w:w="2971" w:type="dxa"/>
            <w:vMerge/>
          </w:tcPr>
          <w:p w14:paraId="5007D4AD" w14:textId="77777777" w:rsidR="00363BF8" w:rsidRDefault="00363BF8" w:rsidP="00B42C70">
            <w:pPr>
              <w:pStyle w:val="TableParagraph"/>
            </w:pPr>
          </w:p>
        </w:tc>
        <w:tc>
          <w:tcPr>
            <w:tcW w:w="1432" w:type="dxa"/>
          </w:tcPr>
          <w:p w14:paraId="3E54F956" w14:textId="0C537169" w:rsidR="00363BF8" w:rsidRDefault="00363BF8" w:rsidP="00B42C70">
            <w:pPr>
              <w:pStyle w:val="TableParagraph"/>
              <w:ind w:left="108"/>
            </w:pPr>
            <w:r>
              <w:t xml:space="preserve">Total PAs: 10 </w:t>
            </w:r>
          </w:p>
        </w:tc>
        <w:tc>
          <w:tcPr>
            <w:tcW w:w="1144" w:type="dxa"/>
          </w:tcPr>
          <w:p w14:paraId="5776DCA2" w14:textId="77D0D0ED" w:rsidR="00363BF8" w:rsidRDefault="00363BF8" w:rsidP="00B42C70">
            <w:pPr>
              <w:pStyle w:val="TableParagraph"/>
              <w:ind w:left="108"/>
            </w:pPr>
            <w:r>
              <w:t>PMH: 6</w:t>
            </w:r>
          </w:p>
        </w:tc>
        <w:tc>
          <w:tcPr>
            <w:tcW w:w="1701" w:type="dxa"/>
          </w:tcPr>
          <w:p w14:paraId="05FB04AD" w14:textId="5B812BED" w:rsidR="00363BF8" w:rsidRDefault="00363BF8" w:rsidP="00B42C70">
            <w:pPr>
              <w:pStyle w:val="TableParagraph"/>
              <w:ind w:left="108"/>
            </w:pPr>
            <w:r>
              <w:t>SPA: 2.5</w:t>
            </w:r>
          </w:p>
        </w:tc>
        <w:tc>
          <w:tcPr>
            <w:tcW w:w="1701" w:type="dxa"/>
          </w:tcPr>
          <w:p w14:paraId="09EF21D0" w14:textId="73112352" w:rsidR="00363BF8" w:rsidRDefault="00363BF8" w:rsidP="00B42C70">
            <w:pPr>
              <w:pStyle w:val="TableParagraph"/>
              <w:ind w:left="108"/>
            </w:pPr>
            <w:r>
              <w:t>DCC: 1.5</w:t>
            </w:r>
          </w:p>
        </w:tc>
      </w:tr>
      <w:tr w:rsidR="00363BF8" w14:paraId="301EE833" w14:textId="77777777" w:rsidTr="00E77DCF">
        <w:trPr>
          <w:trHeight w:val="273"/>
        </w:trPr>
        <w:tc>
          <w:tcPr>
            <w:tcW w:w="2971" w:type="dxa"/>
            <w:vMerge/>
          </w:tcPr>
          <w:p w14:paraId="3CD55D5D" w14:textId="77777777" w:rsidR="00363BF8" w:rsidRDefault="00363BF8" w:rsidP="00B42C70">
            <w:pPr>
              <w:pStyle w:val="TableParagraph"/>
            </w:pPr>
          </w:p>
        </w:tc>
        <w:tc>
          <w:tcPr>
            <w:tcW w:w="5978" w:type="dxa"/>
            <w:gridSpan w:val="4"/>
          </w:tcPr>
          <w:p w14:paraId="17B25977" w14:textId="38C0A1E3" w:rsidR="00363BF8" w:rsidRDefault="00363BF8" w:rsidP="00B42C70">
            <w:pPr>
              <w:pStyle w:val="TableParagraph"/>
              <w:ind w:left="108"/>
            </w:pPr>
            <w:r>
              <w:t xml:space="preserve">Precise </w:t>
            </w:r>
            <w:r w:rsidR="00127FF4">
              <w:t>distribution may vary depending on employment context</w:t>
            </w:r>
          </w:p>
        </w:tc>
      </w:tr>
      <w:tr w:rsidR="002872BF" w14:paraId="017E4B04" w14:textId="77777777" w:rsidTr="6580529A">
        <w:trPr>
          <w:trHeight w:val="578"/>
        </w:trPr>
        <w:tc>
          <w:tcPr>
            <w:tcW w:w="2971" w:type="dxa"/>
          </w:tcPr>
          <w:p w14:paraId="0FE6CC47" w14:textId="77777777" w:rsidR="002872BF" w:rsidRDefault="002872BF" w:rsidP="002872BF">
            <w:pPr>
              <w:pStyle w:val="TableParagraph"/>
              <w:spacing w:before="143"/>
              <w:ind w:left="107"/>
            </w:pPr>
            <w:r>
              <w:t>Accountable professionally to:</w:t>
            </w:r>
          </w:p>
        </w:tc>
        <w:tc>
          <w:tcPr>
            <w:tcW w:w="5978" w:type="dxa"/>
            <w:gridSpan w:val="4"/>
          </w:tcPr>
          <w:p w14:paraId="2437888D" w14:textId="03D4078C" w:rsidR="002872BF" w:rsidRDefault="002872BF" w:rsidP="002872BF">
            <w:pPr>
              <w:pStyle w:val="TableParagraph"/>
              <w:spacing w:before="143"/>
              <w:ind w:left="106"/>
            </w:pPr>
            <w:r>
              <w:t>Medical Director</w:t>
            </w:r>
          </w:p>
        </w:tc>
      </w:tr>
      <w:tr w:rsidR="002872BF" w14:paraId="5E892549" w14:textId="77777777" w:rsidTr="6580529A">
        <w:trPr>
          <w:trHeight w:val="578"/>
        </w:trPr>
        <w:tc>
          <w:tcPr>
            <w:tcW w:w="2971" w:type="dxa"/>
          </w:tcPr>
          <w:p w14:paraId="651077FF" w14:textId="77777777" w:rsidR="002872BF" w:rsidRDefault="002872BF" w:rsidP="002872BF">
            <w:pPr>
              <w:pStyle w:val="TableParagraph"/>
              <w:spacing w:before="143"/>
              <w:ind w:left="107"/>
            </w:pPr>
            <w:r>
              <w:t>Accountable operationally to:</w:t>
            </w:r>
          </w:p>
        </w:tc>
        <w:tc>
          <w:tcPr>
            <w:tcW w:w="5978" w:type="dxa"/>
            <w:gridSpan w:val="4"/>
          </w:tcPr>
          <w:p w14:paraId="43D85D89" w14:textId="79287BDC" w:rsidR="002872BF" w:rsidRDefault="002872BF" w:rsidP="002872BF">
            <w:pPr>
              <w:pStyle w:val="TableParagraph"/>
              <w:spacing w:before="143"/>
              <w:ind w:left="107"/>
            </w:pPr>
            <w:r>
              <w:t xml:space="preserve">Clinical Director </w:t>
            </w:r>
            <w:r>
              <w:rPr>
                <w:spacing w:val="-116"/>
                <w:u w:val="single"/>
              </w:rPr>
              <w:t>o</w:t>
            </w:r>
            <w:r>
              <w:rPr>
                <w:spacing w:val="72"/>
              </w:rPr>
              <w:t xml:space="preserve"> </w:t>
            </w:r>
            <w:r>
              <w:rPr>
                <w:u w:val="single"/>
              </w:rPr>
              <w:t>r</w:t>
            </w:r>
            <w:r>
              <w:t xml:space="preserve"> Head of Service</w:t>
            </w:r>
          </w:p>
        </w:tc>
      </w:tr>
      <w:tr w:rsidR="007530DF" w14:paraId="5C8EB240" w14:textId="77777777" w:rsidTr="005D667B">
        <w:trPr>
          <w:trHeight w:val="513"/>
        </w:trPr>
        <w:tc>
          <w:tcPr>
            <w:tcW w:w="2971" w:type="dxa"/>
            <w:tcBorders>
              <w:bottom w:val="nil"/>
            </w:tcBorders>
          </w:tcPr>
          <w:p w14:paraId="4E685D86" w14:textId="77777777" w:rsidR="007530DF" w:rsidRDefault="007530DF" w:rsidP="002872BF">
            <w:pPr>
              <w:pStyle w:val="TableParagraph"/>
              <w:rPr>
                <w:rFonts w:ascii="Times New Roman"/>
              </w:rPr>
            </w:pPr>
          </w:p>
        </w:tc>
        <w:tc>
          <w:tcPr>
            <w:tcW w:w="5978" w:type="dxa"/>
            <w:gridSpan w:val="4"/>
            <w:vMerge w:val="restart"/>
          </w:tcPr>
          <w:p w14:paraId="3B158551" w14:textId="222B6876" w:rsidR="007530DF" w:rsidRDefault="007530DF" w:rsidP="007530DF">
            <w:pPr>
              <w:pStyle w:val="TableParagraph"/>
              <w:spacing w:before="143"/>
              <w:ind w:left="108"/>
            </w:pPr>
            <w:r>
              <w:t>Line Manager:</w:t>
            </w:r>
          </w:p>
          <w:p w14:paraId="624D14EC" w14:textId="7282E22A" w:rsidR="007530DF" w:rsidRDefault="007530DF" w:rsidP="007530DF">
            <w:pPr>
              <w:pStyle w:val="TableParagraph"/>
              <w:ind w:left="108"/>
            </w:pPr>
            <w:r>
              <w:t>Clinical Director:</w:t>
            </w:r>
          </w:p>
          <w:p w14:paraId="422892A7" w14:textId="7B39C68C" w:rsidR="007530DF" w:rsidRDefault="007530DF" w:rsidP="007530DF">
            <w:pPr>
              <w:pStyle w:val="TableParagraph"/>
              <w:ind w:left="108"/>
            </w:pPr>
            <w:r>
              <w:t>Associate Clinical Director:</w:t>
            </w:r>
          </w:p>
          <w:p w14:paraId="298EE03E" w14:textId="70C2C62E" w:rsidR="007530DF" w:rsidRDefault="007530DF" w:rsidP="007530DF">
            <w:pPr>
              <w:pStyle w:val="TableParagraph"/>
              <w:ind w:left="108"/>
            </w:pPr>
            <w:r>
              <w:t>Responsible Officer:</w:t>
            </w:r>
          </w:p>
          <w:p w14:paraId="693D809D" w14:textId="244E73F2" w:rsidR="007530DF" w:rsidRDefault="007530DF" w:rsidP="007530DF">
            <w:pPr>
              <w:pStyle w:val="TableParagraph"/>
              <w:ind w:left="108"/>
            </w:pPr>
            <w:r>
              <w:t>Head of Service:</w:t>
            </w:r>
          </w:p>
          <w:p w14:paraId="777BFBEC" w14:textId="1E9063B9" w:rsidR="007530DF" w:rsidRDefault="007530DF" w:rsidP="007530DF">
            <w:pPr>
              <w:pStyle w:val="TableParagraph"/>
              <w:spacing w:before="63"/>
              <w:ind w:left="108"/>
            </w:pPr>
            <w:r>
              <w:t>Deputy Medical Director:</w:t>
            </w:r>
          </w:p>
          <w:p w14:paraId="6A7C745C" w14:textId="541401A8" w:rsidR="007530DF" w:rsidRDefault="007530DF" w:rsidP="007530DF">
            <w:pPr>
              <w:pStyle w:val="TableParagraph"/>
              <w:spacing w:before="63"/>
              <w:ind w:left="108"/>
            </w:pPr>
            <w:r>
              <w:t>Director of Operations:</w:t>
            </w:r>
          </w:p>
          <w:p w14:paraId="4388CF5A" w14:textId="35713BE8" w:rsidR="007530DF" w:rsidRDefault="007530DF" w:rsidP="007530DF">
            <w:pPr>
              <w:pStyle w:val="TableParagraph"/>
              <w:spacing w:before="61"/>
              <w:ind w:left="108"/>
            </w:pPr>
            <w:r>
              <w:t>Medical Director:</w:t>
            </w:r>
          </w:p>
          <w:p w14:paraId="6FDCC004" w14:textId="77777777" w:rsidR="007530DF" w:rsidRDefault="007530DF" w:rsidP="007530DF">
            <w:pPr>
              <w:pStyle w:val="TableParagraph"/>
              <w:spacing w:before="63"/>
              <w:ind w:left="108"/>
            </w:pPr>
            <w:r>
              <w:t>Chief Executive:</w:t>
            </w:r>
          </w:p>
          <w:p w14:paraId="2CE06D8A" w14:textId="77777777" w:rsidR="005E0460" w:rsidRDefault="002F7753" w:rsidP="007530DF">
            <w:pPr>
              <w:pStyle w:val="TableParagraph"/>
              <w:spacing w:before="63"/>
              <w:ind w:left="108"/>
            </w:pPr>
            <w:r>
              <w:t>Director for Public Health</w:t>
            </w:r>
            <w:r w:rsidR="005E0460">
              <w:t>:</w:t>
            </w:r>
          </w:p>
          <w:p w14:paraId="14D8CF20" w14:textId="6E7FF9AC" w:rsidR="002F7753" w:rsidRDefault="005E0460" w:rsidP="007530DF">
            <w:pPr>
              <w:pStyle w:val="TableParagraph"/>
              <w:spacing w:before="63"/>
              <w:ind w:left="108"/>
            </w:pPr>
            <w:r>
              <w:t>Integrated Care Board:</w:t>
            </w:r>
            <w:r w:rsidR="002F7753">
              <w:t xml:space="preserve"> </w:t>
            </w:r>
          </w:p>
        </w:tc>
      </w:tr>
      <w:tr w:rsidR="007530DF" w14:paraId="2A21A684" w14:textId="77777777" w:rsidTr="005D667B">
        <w:trPr>
          <w:trHeight w:val="433"/>
        </w:trPr>
        <w:tc>
          <w:tcPr>
            <w:tcW w:w="2971" w:type="dxa"/>
            <w:tcBorders>
              <w:top w:val="nil"/>
              <w:bottom w:val="nil"/>
            </w:tcBorders>
          </w:tcPr>
          <w:p w14:paraId="695920DB" w14:textId="77777777" w:rsidR="007530DF" w:rsidRDefault="007530DF" w:rsidP="002872BF">
            <w:pPr>
              <w:pStyle w:val="TableParagraph"/>
              <w:rPr>
                <w:rFonts w:ascii="Times New Roman"/>
              </w:rPr>
            </w:pPr>
          </w:p>
        </w:tc>
        <w:tc>
          <w:tcPr>
            <w:tcW w:w="5978" w:type="dxa"/>
            <w:gridSpan w:val="4"/>
            <w:vMerge/>
          </w:tcPr>
          <w:p w14:paraId="1B4E6912" w14:textId="2CEB9176" w:rsidR="007530DF" w:rsidRDefault="007530DF" w:rsidP="007530DF">
            <w:pPr>
              <w:pStyle w:val="TableParagraph"/>
              <w:spacing w:before="63"/>
              <w:ind w:left="108"/>
            </w:pPr>
          </w:p>
        </w:tc>
      </w:tr>
      <w:tr w:rsidR="007530DF" w14:paraId="5C230D18" w14:textId="77777777" w:rsidTr="005D667B">
        <w:trPr>
          <w:trHeight w:val="434"/>
        </w:trPr>
        <w:tc>
          <w:tcPr>
            <w:tcW w:w="2971" w:type="dxa"/>
            <w:tcBorders>
              <w:top w:val="nil"/>
              <w:bottom w:val="nil"/>
            </w:tcBorders>
          </w:tcPr>
          <w:p w14:paraId="67FDDAA9" w14:textId="77777777" w:rsidR="007530DF" w:rsidRDefault="007530DF" w:rsidP="002872BF">
            <w:pPr>
              <w:pStyle w:val="TableParagraph"/>
              <w:rPr>
                <w:rFonts w:ascii="Times New Roman"/>
              </w:rPr>
            </w:pPr>
          </w:p>
        </w:tc>
        <w:tc>
          <w:tcPr>
            <w:tcW w:w="5978" w:type="dxa"/>
            <w:gridSpan w:val="4"/>
            <w:vMerge/>
          </w:tcPr>
          <w:p w14:paraId="10BA74E4" w14:textId="688C35DC" w:rsidR="007530DF" w:rsidRDefault="007530DF" w:rsidP="007530DF">
            <w:pPr>
              <w:pStyle w:val="TableParagraph"/>
              <w:spacing w:before="63"/>
              <w:ind w:left="108"/>
            </w:pPr>
          </w:p>
        </w:tc>
      </w:tr>
      <w:tr w:rsidR="007530DF" w14:paraId="65E05452" w14:textId="77777777" w:rsidTr="005D667B">
        <w:trPr>
          <w:trHeight w:val="434"/>
        </w:trPr>
        <w:tc>
          <w:tcPr>
            <w:tcW w:w="2971" w:type="dxa"/>
            <w:tcBorders>
              <w:top w:val="nil"/>
              <w:bottom w:val="nil"/>
            </w:tcBorders>
          </w:tcPr>
          <w:p w14:paraId="60CDE775" w14:textId="77777777" w:rsidR="007530DF" w:rsidRDefault="007530DF" w:rsidP="007530DF">
            <w:pPr>
              <w:pStyle w:val="TableParagraph"/>
              <w:spacing w:line="258" w:lineRule="exact"/>
              <w:ind w:firstLine="161"/>
            </w:pPr>
            <w:r>
              <w:t>Key working relationships and</w:t>
            </w:r>
          </w:p>
          <w:p w14:paraId="47BA2962" w14:textId="73CD40AB" w:rsidR="007530DF" w:rsidRDefault="007530DF" w:rsidP="007530DF">
            <w:pPr>
              <w:pStyle w:val="TableParagraph"/>
              <w:ind w:left="161"/>
              <w:rPr>
                <w:rFonts w:ascii="Times New Roman"/>
              </w:rPr>
            </w:pPr>
            <w:r>
              <w:t>lines of responsibility:</w:t>
            </w:r>
          </w:p>
        </w:tc>
        <w:tc>
          <w:tcPr>
            <w:tcW w:w="5978" w:type="dxa"/>
            <w:gridSpan w:val="4"/>
            <w:vMerge/>
          </w:tcPr>
          <w:p w14:paraId="4BD2825F" w14:textId="1C27A901" w:rsidR="007530DF" w:rsidRDefault="007530DF" w:rsidP="007530DF">
            <w:pPr>
              <w:pStyle w:val="TableParagraph"/>
              <w:spacing w:before="63"/>
              <w:ind w:left="108"/>
            </w:pPr>
          </w:p>
        </w:tc>
      </w:tr>
      <w:tr w:rsidR="007530DF" w14:paraId="334FB81B" w14:textId="77777777" w:rsidTr="005D667B">
        <w:trPr>
          <w:trHeight w:val="361"/>
        </w:trPr>
        <w:tc>
          <w:tcPr>
            <w:tcW w:w="2971" w:type="dxa"/>
            <w:tcBorders>
              <w:top w:val="nil"/>
              <w:bottom w:val="nil"/>
            </w:tcBorders>
          </w:tcPr>
          <w:p w14:paraId="6A0FB783" w14:textId="77777777" w:rsidR="007530DF" w:rsidRDefault="007530DF" w:rsidP="002872BF">
            <w:pPr>
              <w:pStyle w:val="TableParagraph"/>
              <w:rPr>
                <w:rFonts w:ascii="Times New Roman"/>
              </w:rPr>
            </w:pPr>
          </w:p>
        </w:tc>
        <w:tc>
          <w:tcPr>
            <w:tcW w:w="5978" w:type="dxa"/>
            <w:gridSpan w:val="4"/>
            <w:vMerge/>
          </w:tcPr>
          <w:p w14:paraId="780001BD" w14:textId="4BE7F6DF" w:rsidR="007530DF" w:rsidRDefault="007530DF" w:rsidP="007530DF">
            <w:pPr>
              <w:pStyle w:val="TableParagraph"/>
              <w:spacing w:before="63"/>
              <w:ind w:left="108"/>
            </w:pPr>
          </w:p>
        </w:tc>
      </w:tr>
      <w:tr w:rsidR="007530DF" w14:paraId="12ADA7EB" w14:textId="77777777" w:rsidTr="005D667B">
        <w:trPr>
          <w:trHeight w:val="578"/>
        </w:trPr>
        <w:tc>
          <w:tcPr>
            <w:tcW w:w="2971" w:type="dxa"/>
            <w:tcBorders>
              <w:top w:val="nil"/>
              <w:bottom w:val="nil"/>
            </w:tcBorders>
          </w:tcPr>
          <w:p w14:paraId="5D632A3C" w14:textId="4D195B3C" w:rsidR="007530DF" w:rsidRDefault="007530DF" w:rsidP="002872BF">
            <w:pPr>
              <w:pStyle w:val="TableParagraph"/>
              <w:spacing w:before="22"/>
              <w:ind w:left="107"/>
            </w:pPr>
          </w:p>
        </w:tc>
        <w:tc>
          <w:tcPr>
            <w:tcW w:w="5978" w:type="dxa"/>
            <w:gridSpan w:val="4"/>
            <w:vMerge/>
          </w:tcPr>
          <w:p w14:paraId="4058331D" w14:textId="6F4BDE39" w:rsidR="007530DF" w:rsidRDefault="007530DF" w:rsidP="007530DF">
            <w:pPr>
              <w:pStyle w:val="TableParagraph"/>
              <w:spacing w:before="63"/>
              <w:ind w:left="108"/>
            </w:pPr>
          </w:p>
        </w:tc>
      </w:tr>
      <w:tr w:rsidR="007530DF" w14:paraId="360FDB3B" w14:textId="77777777" w:rsidTr="007530DF">
        <w:trPr>
          <w:trHeight w:val="361"/>
        </w:trPr>
        <w:tc>
          <w:tcPr>
            <w:tcW w:w="2971" w:type="dxa"/>
            <w:tcBorders>
              <w:top w:val="nil"/>
              <w:bottom w:val="nil"/>
            </w:tcBorders>
          </w:tcPr>
          <w:p w14:paraId="2B0FA7AE" w14:textId="77777777" w:rsidR="007530DF" w:rsidRDefault="007530DF" w:rsidP="002872BF">
            <w:pPr>
              <w:pStyle w:val="TableParagraph"/>
              <w:rPr>
                <w:rFonts w:ascii="Times New Roman"/>
              </w:rPr>
            </w:pPr>
          </w:p>
        </w:tc>
        <w:tc>
          <w:tcPr>
            <w:tcW w:w="5978" w:type="dxa"/>
            <w:gridSpan w:val="4"/>
            <w:vMerge/>
          </w:tcPr>
          <w:p w14:paraId="12A098BA" w14:textId="53B3B2EA" w:rsidR="007530DF" w:rsidRDefault="007530DF" w:rsidP="007530DF">
            <w:pPr>
              <w:pStyle w:val="TableParagraph"/>
              <w:spacing w:before="63"/>
              <w:ind w:left="108"/>
            </w:pPr>
          </w:p>
        </w:tc>
      </w:tr>
      <w:tr w:rsidR="007530DF" w14:paraId="6E653EA1" w14:textId="77777777" w:rsidTr="007530DF">
        <w:trPr>
          <w:trHeight w:val="434"/>
        </w:trPr>
        <w:tc>
          <w:tcPr>
            <w:tcW w:w="2971" w:type="dxa"/>
            <w:tcBorders>
              <w:top w:val="nil"/>
              <w:bottom w:val="single" w:sz="4" w:space="0" w:color="auto"/>
            </w:tcBorders>
          </w:tcPr>
          <w:p w14:paraId="195A4119" w14:textId="77777777" w:rsidR="007530DF" w:rsidRDefault="007530DF" w:rsidP="002872BF">
            <w:pPr>
              <w:pStyle w:val="TableParagraph"/>
              <w:rPr>
                <w:rFonts w:ascii="Times New Roman"/>
              </w:rPr>
            </w:pPr>
          </w:p>
        </w:tc>
        <w:tc>
          <w:tcPr>
            <w:tcW w:w="5978" w:type="dxa"/>
            <w:gridSpan w:val="4"/>
            <w:vMerge/>
          </w:tcPr>
          <w:p w14:paraId="36802DAE" w14:textId="700CDC5D" w:rsidR="007530DF" w:rsidRDefault="007530DF" w:rsidP="007530DF">
            <w:pPr>
              <w:pStyle w:val="TableParagraph"/>
              <w:spacing w:before="63"/>
              <w:ind w:left="108"/>
            </w:pPr>
          </w:p>
        </w:tc>
      </w:tr>
    </w:tbl>
    <w:p w14:paraId="7471AB23" w14:textId="77777777" w:rsidR="007A03C3" w:rsidRDefault="007A03C3">
      <w:pPr>
        <w:sectPr w:rsidR="007A03C3">
          <w:headerReference w:type="default" r:id="rId11"/>
          <w:footerReference w:type="default" r:id="rId12"/>
          <w:type w:val="continuous"/>
          <w:pgSz w:w="11910" w:h="16840"/>
          <w:pgMar w:top="1460" w:right="1280" w:bottom="580" w:left="1320" w:header="403" w:footer="391" w:gutter="0"/>
          <w:pgNumType w:start="1"/>
          <w:cols w:space="720"/>
        </w:sectPr>
      </w:pPr>
    </w:p>
    <w:p w14:paraId="47BF54B3" w14:textId="77777777" w:rsidR="007A03C3" w:rsidRDefault="005A1775" w:rsidP="00341AC3">
      <w:pPr>
        <w:pStyle w:val="Heading2"/>
        <w:numPr>
          <w:ilvl w:val="0"/>
          <w:numId w:val="5"/>
        </w:numPr>
        <w:tabs>
          <w:tab w:val="left" w:pos="544"/>
          <w:tab w:val="left" w:pos="545"/>
        </w:tabs>
        <w:spacing w:line="276" w:lineRule="auto"/>
        <w:jc w:val="left"/>
      </w:pPr>
      <w:r>
        <w:lastRenderedPageBreak/>
        <w:t>Introduction</w:t>
      </w:r>
    </w:p>
    <w:p w14:paraId="122141F4" w14:textId="77777777" w:rsidR="007A03C3" w:rsidRDefault="005A1775" w:rsidP="00341AC3">
      <w:pPr>
        <w:pStyle w:val="BodyText"/>
        <w:spacing w:line="276" w:lineRule="auto"/>
        <w:ind w:left="120" w:right="377"/>
      </w:pPr>
      <w:r>
        <w:t>XXXX Trust provides a range of mental health, learning disability and substance misuse services for XXXX people living in XXXX.</w:t>
      </w:r>
    </w:p>
    <w:p w14:paraId="20EBE8D6" w14:textId="77777777" w:rsidR="007A03C3" w:rsidRDefault="007A03C3" w:rsidP="00341AC3">
      <w:pPr>
        <w:pStyle w:val="BodyText"/>
        <w:spacing w:line="276" w:lineRule="auto"/>
        <w:ind w:left="0"/>
        <w:rPr>
          <w:sz w:val="19"/>
        </w:rPr>
      </w:pPr>
    </w:p>
    <w:p w14:paraId="15502041" w14:textId="77777777" w:rsidR="007A03C3" w:rsidRDefault="005A1775" w:rsidP="00341AC3">
      <w:pPr>
        <w:pStyle w:val="BodyText"/>
        <w:spacing w:line="276" w:lineRule="auto"/>
        <w:ind w:left="120"/>
      </w:pPr>
      <w:r>
        <w:t>Insert map of trust area.</w:t>
      </w:r>
    </w:p>
    <w:p w14:paraId="0A165613" w14:textId="77777777" w:rsidR="007A03C3" w:rsidRDefault="007A03C3" w:rsidP="00341AC3">
      <w:pPr>
        <w:pStyle w:val="BodyText"/>
        <w:spacing w:line="276" w:lineRule="auto"/>
        <w:ind w:left="0"/>
        <w:rPr>
          <w:sz w:val="19"/>
        </w:rPr>
      </w:pPr>
    </w:p>
    <w:p w14:paraId="15F0D133" w14:textId="77777777" w:rsidR="007A03C3" w:rsidRDefault="005A1775" w:rsidP="00341AC3">
      <w:pPr>
        <w:pStyle w:val="Heading2"/>
        <w:numPr>
          <w:ilvl w:val="0"/>
          <w:numId w:val="5"/>
        </w:numPr>
        <w:tabs>
          <w:tab w:val="left" w:pos="544"/>
          <w:tab w:val="left" w:pos="545"/>
        </w:tabs>
        <w:spacing w:line="276" w:lineRule="auto"/>
        <w:jc w:val="left"/>
      </w:pPr>
      <w:r>
        <w:t>Trust</w:t>
      </w:r>
      <w:r>
        <w:rPr>
          <w:spacing w:val="-4"/>
        </w:rPr>
        <w:t xml:space="preserve"> </w:t>
      </w:r>
      <w:r>
        <w:t>details</w:t>
      </w:r>
    </w:p>
    <w:p w14:paraId="52965124" w14:textId="77777777" w:rsidR="007A03C3" w:rsidRDefault="005A1775" w:rsidP="00341AC3">
      <w:pPr>
        <w:pStyle w:val="BodyText"/>
        <w:spacing w:line="276" w:lineRule="auto"/>
        <w:ind w:left="120"/>
      </w:pPr>
      <w:r>
        <w:t>Description of trust, staff numbers, income, operational directorates etc.</w:t>
      </w:r>
    </w:p>
    <w:p w14:paraId="6BB3B415" w14:textId="77777777" w:rsidR="007A03C3" w:rsidRDefault="007A03C3" w:rsidP="00341AC3">
      <w:pPr>
        <w:pStyle w:val="BodyText"/>
        <w:spacing w:line="276" w:lineRule="auto"/>
        <w:ind w:left="0"/>
      </w:pPr>
    </w:p>
    <w:p w14:paraId="5B231D8B" w14:textId="77777777" w:rsidR="007A03C3" w:rsidRDefault="005A1775" w:rsidP="00341AC3">
      <w:pPr>
        <w:pStyle w:val="Heading2"/>
        <w:numPr>
          <w:ilvl w:val="0"/>
          <w:numId w:val="5"/>
        </w:numPr>
        <w:tabs>
          <w:tab w:val="left" w:pos="544"/>
          <w:tab w:val="left" w:pos="545"/>
        </w:tabs>
        <w:spacing w:line="276" w:lineRule="auto"/>
        <w:jc w:val="left"/>
      </w:pPr>
      <w:r>
        <w:t>Service</w:t>
      </w:r>
      <w:r>
        <w:rPr>
          <w:spacing w:val="-1"/>
        </w:rPr>
        <w:t xml:space="preserve"> </w:t>
      </w:r>
      <w:r>
        <w:t>details</w:t>
      </w:r>
    </w:p>
    <w:p w14:paraId="4A6BB91D" w14:textId="591B39D0" w:rsidR="007D0859" w:rsidRDefault="00CF59FD" w:rsidP="00341AC3">
      <w:pPr>
        <w:pStyle w:val="BodyText"/>
        <w:spacing w:line="276" w:lineRule="auto"/>
        <w:ind w:left="119" w:right="320"/>
      </w:pPr>
      <w:r>
        <w:t>Public mental health t</w:t>
      </w:r>
      <w:r w:rsidR="00EA0465">
        <w:t>eam composition</w:t>
      </w:r>
    </w:p>
    <w:p w14:paraId="36EBB817" w14:textId="77777777" w:rsidR="007D0859" w:rsidRDefault="001D54F9" w:rsidP="00341AC3">
      <w:pPr>
        <w:pStyle w:val="BodyText"/>
        <w:numPr>
          <w:ilvl w:val="0"/>
          <w:numId w:val="10"/>
        </w:numPr>
        <w:spacing w:line="276" w:lineRule="auto"/>
        <w:ind w:right="1140"/>
      </w:pPr>
      <w:r>
        <w:t>1 whole time equivalent (WTE) consultant</w:t>
      </w:r>
      <w:r w:rsidRPr="007D0859">
        <w:rPr>
          <w:spacing w:val="-4"/>
        </w:rPr>
        <w:t xml:space="preserve"> </w:t>
      </w:r>
      <w:r>
        <w:t>psychiatrist in public mental health</w:t>
      </w:r>
    </w:p>
    <w:p w14:paraId="51A0EE08" w14:textId="77777777" w:rsidR="007D0859" w:rsidRDefault="001D54F9" w:rsidP="00341AC3">
      <w:pPr>
        <w:pStyle w:val="BodyText"/>
        <w:numPr>
          <w:ilvl w:val="0"/>
          <w:numId w:val="10"/>
        </w:numPr>
        <w:spacing w:line="276" w:lineRule="auto"/>
        <w:ind w:right="1140"/>
      </w:pPr>
      <w:r>
        <w:t>1 part time specialty</w:t>
      </w:r>
      <w:r w:rsidRPr="007D0859">
        <w:rPr>
          <w:spacing w:val="-1"/>
        </w:rPr>
        <w:t xml:space="preserve"> psychiatry </w:t>
      </w:r>
      <w:r>
        <w:t>registrar</w:t>
      </w:r>
    </w:p>
    <w:p w14:paraId="4834D9BF" w14:textId="77777777" w:rsidR="007D0859" w:rsidRDefault="001D54F9" w:rsidP="00341AC3">
      <w:pPr>
        <w:pStyle w:val="BodyText"/>
        <w:numPr>
          <w:ilvl w:val="0"/>
          <w:numId w:val="10"/>
        </w:numPr>
        <w:spacing w:line="276" w:lineRule="auto"/>
        <w:ind w:right="1140"/>
      </w:pPr>
      <w:r>
        <w:t xml:space="preserve">1 part time specialty public health registrar </w:t>
      </w:r>
    </w:p>
    <w:p w14:paraId="5E009FE5" w14:textId="67012441" w:rsidR="003D2930" w:rsidRDefault="003D2930" w:rsidP="00341AC3">
      <w:pPr>
        <w:pStyle w:val="BodyText"/>
        <w:numPr>
          <w:ilvl w:val="0"/>
          <w:numId w:val="10"/>
        </w:numPr>
        <w:spacing w:line="276" w:lineRule="auto"/>
        <w:ind w:right="1140"/>
      </w:pPr>
      <w:r>
        <w:t>1 WTE public mental health data analyst</w:t>
      </w:r>
    </w:p>
    <w:p w14:paraId="7E31EC4C" w14:textId="74B46934" w:rsidR="001D54F9" w:rsidRDefault="001D54F9" w:rsidP="00341AC3">
      <w:pPr>
        <w:pStyle w:val="BodyText"/>
        <w:numPr>
          <w:ilvl w:val="0"/>
          <w:numId w:val="10"/>
        </w:numPr>
        <w:spacing w:line="276" w:lineRule="auto"/>
        <w:ind w:right="1140"/>
      </w:pPr>
      <w:r>
        <w:t xml:space="preserve">1 part time administrator </w:t>
      </w:r>
    </w:p>
    <w:p w14:paraId="117D12A1" w14:textId="77777777" w:rsidR="001D54F9" w:rsidRDefault="001D54F9" w:rsidP="00341AC3">
      <w:pPr>
        <w:pStyle w:val="BodyText"/>
        <w:spacing w:line="276" w:lineRule="auto"/>
        <w:ind w:left="0" w:right="193"/>
      </w:pPr>
    </w:p>
    <w:p w14:paraId="79A0E934" w14:textId="01BFC48D" w:rsidR="001D54F9" w:rsidRDefault="001D54F9" w:rsidP="00341AC3">
      <w:pPr>
        <w:pStyle w:val="BodyText"/>
        <w:spacing w:line="276" w:lineRule="auto"/>
        <w:ind w:left="119" w:right="1140"/>
      </w:pPr>
      <w:r>
        <w:t xml:space="preserve">Role of public mental health consultant </w:t>
      </w:r>
    </w:p>
    <w:p w14:paraId="3CDA8D06" w14:textId="65E6147B" w:rsidR="002548DA" w:rsidRDefault="002548DA" w:rsidP="00341AC3">
      <w:pPr>
        <w:pStyle w:val="BodyText"/>
        <w:numPr>
          <w:ilvl w:val="0"/>
          <w:numId w:val="10"/>
        </w:numPr>
        <w:spacing w:line="276" w:lineRule="auto"/>
        <w:ind w:right="1140"/>
      </w:pPr>
      <w:r>
        <w:t xml:space="preserve">Engage with </w:t>
      </w:r>
      <w:r w:rsidR="008F331E">
        <w:t xml:space="preserve">range of </w:t>
      </w:r>
      <w:r>
        <w:t xml:space="preserve">local sectors </w:t>
      </w:r>
      <w:r w:rsidR="008F331E">
        <w:t>including health (</w:t>
      </w:r>
      <w:r w:rsidR="00B027CF">
        <w:t>mental health trust</w:t>
      </w:r>
      <w:r w:rsidR="00A33F52">
        <w:t>, primary care, IAPT</w:t>
      </w:r>
      <w:r w:rsidR="008F331E">
        <w:t xml:space="preserve">), </w:t>
      </w:r>
      <w:r>
        <w:t>public health</w:t>
      </w:r>
      <w:r w:rsidR="008F331E">
        <w:t xml:space="preserve">, </w:t>
      </w:r>
      <w:r w:rsidR="00927FF3">
        <w:t xml:space="preserve">social care, </w:t>
      </w:r>
      <w:r w:rsidR="00B44686">
        <w:t xml:space="preserve">schools, employers, third sector </w:t>
      </w:r>
      <w:proofErr w:type="spellStart"/>
      <w:r w:rsidR="00B44686">
        <w:t>organisations</w:t>
      </w:r>
      <w:proofErr w:type="spellEnd"/>
      <w:r w:rsidR="00C639AF">
        <w:t>.</w:t>
      </w:r>
      <w:r w:rsidR="00B44686">
        <w:t xml:space="preserve"> commissioners, ICP and ICB</w:t>
      </w:r>
      <w:r w:rsidR="001D4068">
        <w:t xml:space="preserve"> to support a </w:t>
      </w:r>
      <w:r w:rsidR="00945DB1">
        <w:t xml:space="preserve">coordinated </w:t>
      </w:r>
      <w:r w:rsidR="001D4068">
        <w:t>public mental health approach</w:t>
      </w:r>
      <w:r w:rsidR="0054185F">
        <w:t>.</w:t>
      </w:r>
      <w:r>
        <w:t xml:space="preserve">  </w:t>
      </w:r>
    </w:p>
    <w:p w14:paraId="73B3ED81" w14:textId="0B9FBF77" w:rsidR="007B53B9" w:rsidRDefault="007B53B9" w:rsidP="007B53B9">
      <w:pPr>
        <w:pStyle w:val="BodyText"/>
        <w:numPr>
          <w:ilvl w:val="0"/>
          <w:numId w:val="10"/>
        </w:numPr>
        <w:spacing w:line="276" w:lineRule="auto"/>
        <w:ind w:right="1140"/>
      </w:pPr>
      <w:r>
        <w:t>Identify implementable public mental health intervention</w:t>
      </w:r>
      <w:r w:rsidR="00071328">
        <w:t>s</w:t>
      </w:r>
      <w:r>
        <w:t xml:space="preserve"> to treat mental disorder, prevent associated impacts (including premature mortality from different causes), prevent mental disorder and suicide, and promote mental wellbeing and resilience. </w:t>
      </w:r>
    </w:p>
    <w:p w14:paraId="2429789D" w14:textId="2720A5F6" w:rsidR="001D54F9" w:rsidRDefault="001D54F9" w:rsidP="00341AC3">
      <w:pPr>
        <w:pStyle w:val="BodyText"/>
        <w:numPr>
          <w:ilvl w:val="0"/>
          <w:numId w:val="10"/>
        </w:numPr>
        <w:spacing w:line="276" w:lineRule="auto"/>
        <w:ind w:right="1140"/>
      </w:pPr>
      <w:r>
        <w:t xml:space="preserve">Support </w:t>
      </w:r>
      <w:r w:rsidR="00F21445">
        <w:t>understanding of popul</w:t>
      </w:r>
      <w:r w:rsidR="00874BD9">
        <w:t xml:space="preserve">ation mental health opportunities and </w:t>
      </w:r>
      <w:r>
        <w:t>statutory dut</w:t>
      </w:r>
      <w:r w:rsidR="00585BB3">
        <w:t>y</w:t>
      </w:r>
      <w:r>
        <w:t xml:space="preserve"> to </w:t>
      </w:r>
      <w:r w:rsidR="007B53B9">
        <w:t xml:space="preserve">undertake a mental health needs assessment in order to </w:t>
      </w:r>
      <w:r>
        <w:t xml:space="preserve">accurately </w:t>
      </w:r>
      <w:r w:rsidR="0093414B">
        <w:t>record</w:t>
      </w:r>
      <w:r>
        <w:t xml:space="preserve"> </w:t>
      </w:r>
      <w:r w:rsidR="00F45DB6">
        <w:t>population coverage and outcomes</w:t>
      </w:r>
      <w:r w:rsidR="00700A61">
        <w:t xml:space="preserve"> </w:t>
      </w:r>
      <w:r w:rsidR="00A6249B">
        <w:t xml:space="preserve">of </w:t>
      </w:r>
      <w:r w:rsidR="007B53B9">
        <w:t xml:space="preserve">different types of </w:t>
      </w:r>
      <w:r w:rsidR="00A6249B">
        <w:t>public mental health intervention provided by different sectors</w:t>
      </w:r>
      <w:r w:rsidR="0000635D">
        <w:t xml:space="preserve"> </w:t>
      </w:r>
      <w:r w:rsidR="006A7D18">
        <w:t xml:space="preserve">outlined above </w:t>
      </w:r>
      <w:r w:rsidR="0000635D">
        <w:t>including for higher risk groups.</w:t>
      </w:r>
      <w:r>
        <w:t xml:space="preserve"> </w:t>
      </w:r>
    </w:p>
    <w:p w14:paraId="32AAE433" w14:textId="2A8B8BCF" w:rsidR="001D54F9" w:rsidRDefault="008551AF" w:rsidP="00341AC3">
      <w:pPr>
        <w:pStyle w:val="BodyText"/>
        <w:numPr>
          <w:ilvl w:val="0"/>
          <w:numId w:val="10"/>
        </w:numPr>
        <w:spacing w:line="276" w:lineRule="auto"/>
        <w:ind w:right="1140"/>
      </w:pPr>
      <w:r>
        <w:t>Facilitate</w:t>
      </w:r>
      <w:r w:rsidR="001D54F9">
        <w:t xml:space="preserve"> use </w:t>
      </w:r>
      <w:r>
        <w:t xml:space="preserve">of </w:t>
      </w:r>
      <w:r w:rsidR="00F45DB6">
        <w:t>such</w:t>
      </w:r>
      <w:r w:rsidR="001D54F9">
        <w:t xml:space="preserve"> needs assessment to support the statutory </w:t>
      </w:r>
      <w:r w:rsidR="006722F5">
        <w:t xml:space="preserve">duty </w:t>
      </w:r>
      <w:r w:rsidR="001D54F9">
        <w:t xml:space="preserve">of Integrated Care Partnerships to set out how assessed </w:t>
      </w:r>
      <w:r w:rsidR="00A6249B">
        <w:t xml:space="preserve">public mental health </w:t>
      </w:r>
      <w:r w:rsidR="001D54F9">
        <w:t xml:space="preserve">needs are to be met by the ICB, partner local authorities and </w:t>
      </w:r>
      <w:r w:rsidR="00E32A62">
        <w:t>health</w:t>
      </w:r>
      <w:r w:rsidR="001D54F9">
        <w:t xml:space="preserve"> through the integrated care strategy. </w:t>
      </w:r>
    </w:p>
    <w:p w14:paraId="70289FB7" w14:textId="3CBAF7DF" w:rsidR="001B51D8" w:rsidRDefault="001B51D8" w:rsidP="00341AC3">
      <w:pPr>
        <w:pStyle w:val="BodyText"/>
        <w:numPr>
          <w:ilvl w:val="0"/>
          <w:numId w:val="10"/>
        </w:numPr>
        <w:spacing w:line="276" w:lineRule="auto"/>
        <w:ind w:right="1140"/>
      </w:pPr>
      <w:r>
        <w:t xml:space="preserve">Actively support the strategic development </w:t>
      </w:r>
      <w:r w:rsidR="00F24D4C">
        <w:t xml:space="preserve">of </w:t>
      </w:r>
      <w:r w:rsidR="00AC2FF8">
        <w:t xml:space="preserve">a public mental health action plan </w:t>
      </w:r>
      <w:r>
        <w:t xml:space="preserve">in line with the direction of the organisation. </w:t>
      </w:r>
    </w:p>
    <w:p w14:paraId="560C0796" w14:textId="01F99157" w:rsidR="001D54F9" w:rsidRDefault="001D54F9" w:rsidP="00341AC3">
      <w:pPr>
        <w:pStyle w:val="BodyText"/>
        <w:numPr>
          <w:ilvl w:val="0"/>
          <w:numId w:val="10"/>
        </w:numPr>
        <w:spacing w:line="276" w:lineRule="auto"/>
        <w:ind w:right="1140"/>
      </w:pPr>
      <w:r>
        <w:t xml:space="preserve">Support </w:t>
      </w:r>
      <w:r w:rsidR="00C05F55">
        <w:t xml:space="preserve">coordinated and </w:t>
      </w:r>
      <w:r>
        <w:t>scale implementation of public mental health interventions by the trust</w:t>
      </w:r>
      <w:r w:rsidR="000128E4">
        <w:t>, health</w:t>
      </w:r>
      <w:r w:rsidR="00923005">
        <w:t>/social care providers</w:t>
      </w:r>
      <w:r>
        <w:t xml:space="preserve"> and other sectors</w:t>
      </w:r>
      <w:r w:rsidR="0058304B">
        <w:t xml:space="preserve"> based on local need</w:t>
      </w:r>
      <w:r w:rsidR="00923005">
        <w:t xml:space="preserve"> assessment</w:t>
      </w:r>
      <w:r>
        <w:t xml:space="preserve">. </w:t>
      </w:r>
    </w:p>
    <w:p w14:paraId="29C6DCEC" w14:textId="45711659" w:rsidR="003776F2" w:rsidRDefault="001D54F9" w:rsidP="00341AC3">
      <w:pPr>
        <w:pStyle w:val="BodyText"/>
        <w:numPr>
          <w:ilvl w:val="0"/>
          <w:numId w:val="10"/>
        </w:numPr>
        <w:spacing w:line="276" w:lineRule="auto"/>
        <w:ind w:right="1140"/>
      </w:pPr>
      <w:r>
        <w:t xml:space="preserve">Support regular </w:t>
      </w:r>
      <w:r w:rsidR="008D0DB2">
        <w:t xml:space="preserve">local </w:t>
      </w:r>
      <w:r>
        <w:t xml:space="preserve">evaluation </w:t>
      </w:r>
      <w:r w:rsidR="00BB2D9B">
        <w:t xml:space="preserve">of </w:t>
      </w:r>
      <w:r>
        <w:t xml:space="preserve">coverage </w:t>
      </w:r>
      <w:r w:rsidR="00BB2D9B">
        <w:t xml:space="preserve">and outcomes </w:t>
      </w:r>
      <w:r>
        <w:t xml:space="preserve">of public mental health intervention </w:t>
      </w:r>
      <w:r w:rsidR="00BB2D9B">
        <w:t xml:space="preserve">by different sectors </w:t>
      </w:r>
      <w:r>
        <w:t>including for higher risk groups</w:t>
      </w:r>
      <w:r w:rsidR="008D0DB2">
        <w:t xml:space="preserve"> in order to monitor progress</w:t>
      </w:r>
      <w:r w:rsidR="002A539A">
        <w:t xml:space="preserve"> regarding associated coverage and outcomes</w:t>
      </w:r>
      <w:r w:rsidR="00D354F1">
        <w:t>.</w:t>
      </w:r>
      <w:r w:rsidR="006722F5">
        <w:t xml:space="preserve"> As such, this supports a dynamic process to enable continuous improvement in quality of coverage and outcomes.</w:t>
      </w:r>
    </w:p>
    <w:p w14:paraId="2122F7C3" w14:textId="20586ADD" w:rsidR="00D354F1" w:rsidRDefault="005E57CF" w:rsidP="00341AC3">
      <w:pPr>
        <w:pStyle w:val="BodyText"/>
        <w:numPr>
          <w:ilvl w:val="0"/>
          <w:numId w:val="14"/>
        </w:numPr>
        <w:spacing w:line="276" w:lineRule="auto"/>
        <w:ind w:right="320"/>
      </w:pPr>
      <w:r>
        <w:t xml:space="preserve">Disseminate </w:t>
      </w:r>
      <w:r w:rsidR="00F8408D">
        <w:t xml:space="preserve">good practice </w:t>
      </w:r>
      <w:r w:rsidR="00D354F1">
        <w:t xml:space="preserve">examples of </w:t>
      </w:r>
      <w:r w:rsidR="00C14960">
        <w:t xml:space="preserve">scale implementation of public mental health interventions </w:t>
      </w:r>
      <w:r w:rsidR="0002019E">
        <w:t xml:space="preserve">and associated outcomes including for higher risk groups </w:t>
      </w:r>
      <w:r w:rsidR="002B0E3D">
        <w:t xml:space="preserve">such as people with SMI. </w:t>
      </w:r>
    </w:p>
    <w:p w14:paraId="5E8AFB58" w14:textId="12A8DED3" w:rsidR="00A11ECD" w:rsidRDefault="00A11ECD" w:rsidP="00341AC3">
      <w:pPr>
        <w:pStyle w:val="BodyText"/>
        <w:numPr>
          <w:ilvl w:val="0"/>
          <w:numId w:val="14"/>
        </w:numPr>
        <w:spacing w:line="276" w:lineRule="auto"/>
        <w:ind w:right="320"/>
      </w:pPr>
      <w:r>
        <w:t>Support public mental health training in different sectors</w:t>
      </w:r>
      <w:r w:rsidR="00716AC8">
        <w:t>.</w:t>
      </w:r>
    </w:p>
    <w:p w14:paraId="15A2C9C3" w14:textId="77777777" w:rsidR="00D354F1" w:rsidRDefault="00D354F1" w:rsidP="00341AC3">
      <w:pPr>
        <w:pStyle w:val="BodyText"/>
        <w:spacing w:line="276" w:lineRule="auto"/>
        <w:ind w:left="0" w:right="1140"/>
      </w:pPr>
    </w:p>
    <w:p w14:paraId="06C560BA" w14:textId="2130A21E" w:rsidR="002E6C41" w:rsidRDefault="00CE5A81" w:rsidP="00341AC3">
      <w:pPr>
        <w:pStyle w:val="BodyText"/>
        <w:spacing w:line="276" w:lineRule="auto"/>
        <w:ind w:left="119" w:right="1140"/>
      </w:pPr>
      <w:r>
        <w:lastRenderedPageBreak/>
        <w:t>O</w:t>
      </w:r>
      <w:r w:rsidR="005A1775">
        <w:t>perations of the local services to which this consultant post relates</w:t>
      </w:r>
      <w:r w:rsidR="00B807C0">
        <w:t xml:space="preserve"> </w:t>
      </w:r>
    </w:p>
    <w:p w14:paraId="3DE7EA7C" w14:textId="7E50DB04" w:rsidR="000A6D03" w:rsidRDefault="00BA4BA0" w:rsidP="00341AC3">
      <w:pPr>
        <w:pStyle w:val="BodyText"/>
        <w:numPr>
          <w:ilvl w:val="0"/>
          <w:numId w:val="10"/>
        </w:numPr>
        <w:spacing w:line="276" w:lineRule="auto"/>
        <w:ind w:right="1140"/>
      </w:pPr>
      <w:r>
        <w:t>Detail about c</w:t>
      </w:r>
      <w:r w:rsidR="000A6D03">
        <w:t xml:space="preserve">overage and outcomes of </w:t>
      </w:r>
      <w:r w:rsidR="00826DD0">
        <w:t xml:space="preserve">interventions provided by </w:t>
      </w:r>
      <w:r w:rsidR="0081354E">
        <w:t>lo</w:t>
      </w:r>
      <w:r w:rsidR="003441FF">
        <w:t>cal</w:t>
      </w:r>
      <w:r w:rsidR="00075865">
        <w:t xml:space="preserve"> </w:t>
      </w:r>
      <w:r w:rsidR="00476235">
        <w:t xml:space="preserve">health </w:t>
      </w:r>
      <w:r w:rsidR="00FB418F">
        <w:t xml:space="preserve">care provider </w:t>
      </w:r>
      <w:r w:rsidR="000A6D03">
        <w:t>to treat mental disorder and prevent associated impacts such as smoking and premature mortality including from suicide.</w:t>
      </w:r>
    </w:p>
    <w:p w14:paraId="1C3BAB8E" w14:textId="2E733068" w:rsidR="00AD73D9" w:rsidRDefault="00BA4BA0" w:rsidP="00341AC3">
      <w:pPr>
        <w:pStyle w:val="BodyText"/>
        <w:numPr>
          <w:ilvl w:val="0"/>
          <w:numId w:val="10"/>
        </w:numPr>
        <w:spacing w:line="276" w:lineRule="auto"/>
        <w:ind w:right="1140"/>
      </w:pPr>
      <w:r>
        <w:t>Detail about c</w:t>
      </w:r>
      <w:r w:rsidR="000B0CE2">
        <w:t>overage</w:t>
      </w:r>
      <w:r w:rsidR="00AD73D9">
        <w:t xml:space="preserve"> of </w:t>
      </w:r>
      <w:r w:rsidR="000A7F53">
        <w:t xml:space="preserve">wider </w:t>
      </w:r>
      <w:r w:rsidR="00AD73D9">
        <w:t>local mental health</w:t>
      </w:r>
      <w:r w:rsidR="009E180C">
        <w:t xml:space="preserve"> treatment</w:t>
      </w:r>
      <w:r w:rsidR="00AD73D9">
        <w:t xml:space="preserve"> services </w:t>
      </w:r>
      <w:r w:rsidR="00F128DC">
        <w:t xml:space="preserve">to treat mental disorder </w:t>
      </w:r>
      <w:r w:rsidR="00A043C0">
        <w:t xml:space="preserve">by </w:t>
      </w:r>
      <w:r w:rsidR="00AD73D9">
        <w:t xml:space="preserve">primary care and IAPT as well as </w:t>
      </w:r>
      <w:r w:rsidR="00C639AF">
        <w:t xml:space="preserve">work of </w:t>
      </w:r>
      <w:r w:rsidR="00AD73D9">
        <w:t xml:space="preserve">other </w:t>
      </w:r>
      <w:r w:rsidR="006722F5">
        <w:t xml:space="preserve">sectors (including </w:t>
      </w:r>
      <w:r w:rsidR="00091A21">
        <w:t>public health, schools, employers, third sector organisations)</w:t>
      </w:r>
      <w:r w:rsidR="006722F5">
        <w:t xml:space="preserve"> </w:t>
      </w:r>
      <w:r w:rsidR="00AD73D9">
        <w:t xml:space="preserve">to prevent mental disorder </w:t>
      </w:r>
      <w:r w:rsidR="009C2BC4">
        <w:t xml:space="preserve">and suicide as well as </w:t>
      </w:r>
      <w:r w:rsidR="00AD73D9">
        <w:t xml:space="preserve">promote mental wellbeing/ resilience.   </w:t>
      </w:r>
    </w:p>
    <w:p w14:paraId="1343537C" w14:textId="0E4DC03A" w:rsidR="00DF4EA3" w:rsidRDefault="007D7BE2" w:rsidP="00341AC3">
      <w:pPr>
        <w:pStyle w:val="BodyText"/>
        <w:numPr>
          <w:ilvl w:val="0"/>
          <w:numId w:val="10"/>
        </w:numPr>
        <w:spacing w:line="276" w:lineRule="auto"/>
        <w:ind w:right="1140"/>
      </w:pPr>
      <w:r>
        <w:t>D</w:t>
      </w:r>
      <w:r w:rsidR="00AA6252">
        <w:t xml:space="preserve">etail of </w:t>
      </w:r>
      <w:r w:rsidR="007F410A">
        <w:t xml:space="preserve">local </w:t>
      </w:r>
      <w:r w:rsidR="00AA6252">
        <w:t>public health team</w:t>
      </w:r>
      <w:r w:rsidR="00700934">
        <w:t xml:space="preserve"> and associated mental health work including local unmet </w:t>
      </w:r>
      <w:r w:rsidR="00B807C0">
        <w:t>need</w:t>
      </w:r>
      <w:r w:rsidR="00700934">
        <w:t xml:space="preserve"> identified in JSNA</w:t>
      </w:r>
      <w:r w:rsidR="005A1775">
        <w:t>.</w:t>
      </w:r>
      <w:r w:rsidR="001B3B20">
        <w:t xml:space="preserve"> </w:t>
      </w:r>
    </w:p>
    <w:p w14:paraId="7EB6559C" w14:textId="3B5E01CC" w:rsidR="00BE76D7" w:rsidRDefault="00BE76D7" w:rsidP="00341AC3">
      <w:pPr>
        <w:pStyle w:val="BodyText"/>
        <w:numPr>
          <w:ilvl w:val="0"/>
          <w:numId w:val="10"/>
        </w:numPr>
        <w:spacing w:line="276" w:lineRule="auto"/>
        <w:ind w:right="1140"/>
      </w:pPr>
      <w:r>
        <w:t xml:space="preserve">Support transparent decisions about </w:t>
      </w:r>
      <w:r w:rsidR="00D67F69">
        <w:t xml:space="preserve">planned </w:t>
      </w:r>
      <w:r w:rsidR="00C6446D">
        <w:t xml:space="preserve">coverage and outcomes of different public mental health interventions by </w:t>
      </w:r>
      <w:r w:rsidR="00BB07A9">
        <w:t>various</w:t>
      </w:r>
      <w:r w:rsidR="00C6446D">
        <w:t xml:space="preserve"> providers</w:t>
      </w:r>
      <w:r w:rsidR="00D67F69">
        <w:t xml:space="preserve"> as well as associated implementation and monitoring plans</w:t>
      </w:r>
      <w:r w:rsidR="00C62539">
        <w:t xml:space="preserve">. For instance, </w:t>
      </w:r>
      <w:r w:rsidR="006461EE">
        <w:t xml:space="preserve">understanding </w:t>
      </w:r>
      <w:r w:rsidR="00C62539">
        <w:t xml:space="preserve">proportion of smokers with </w:t>
      </w:r>
      <w:r w:rsidR="006461EE">
        <w:t xml:space="preserve">different </w:t>
      </w:r>
      <w:r w:rsidR="00C62539">
        <w:t xml:space="preserve">mental disorder </w:t>
      </w:r>
      <w:r w:rsidR="006461EE">
        <w:t xml:space="preserve">who </w:t>
      </w:r>
      <w:r w:rsidR="00C62539">
        <w:t xml:space="preserve">receive smoking cessation interventions and </w:t>
      </w:r>
      <w:r w:rsidR="00A73C67">
        <w:t>associated cessation</w:t>
      </w:r>
      <w:r w:rsidR="00C62539">
        <w:t xml:space="preserve"> rates followed by </w:t>
      </w:r>
      <w:r w:rsidR="006461EE">
        <w:t xml:space="preserve">transparent </w:t>
      </w:r>
      <w:r w:rsidR="00A03122">
        <w:t xml:space="preserve">decisions about required coverage/outcomes </w:t>
      </w:r>
      <w:r w:rsidR="00A73C67">
        <w:t xml:space="preserve">by different sectors </w:t>
      </w:r>
      <w:r w:rsidR="00A03122">
        <w:t>a</w:t>
      </w:r>
      <w:r w:rsidR="00BB07A9">
        <w:t>s well as</w:t>
      </w:r>
      <w:r w:rsidR="00A03122">
        <w:t xml:space="preserve"> a</w:t>
      </w:r>
      <w:r w:rsidR="00BB07A9">
        <w:t>greed</w:t>
      </w:r>
      <w:r w:rsidR="00A03122">
        <w:t xml:space="preserve"> implementation plans</w:t>
      </w:r>
      <w:r w:rsidR="00D535FF">
        <w:t xml:space="preserve"> to achieve this</w:t>
      </w:r>
      <w:r w:rsidR="00A03122">
        <w:t xml:space="preserve">.   </w:t>
      </w:r>
    </w:p>
    <w:p w14:paraId="39A62DC7" w14:textId="77777777" w:rsidR="008143A2" w:rsidRDefault="008143A2" w:rsidP="00341AC3">
      <w:pPr>
        <w:pStyle w:val="BodyText"/>
        <w:spacing w:line="276" w:lineRule="auto"/>
        <w:ind w:left="0" w:right="1140"/>
      </w:pPr>
    </w:p>
    <w:p w14:paraId="66941A19" w14:textId="48284C91" w:rsidR="007A03C3" w:rsidRDefault="002E6C41" w:rsidP="00341AC3">
      <w:pPr>
        <w:pStyle w:val="BodyText"/>
        <w:spacing w:line="276" w:lineRule="auto"/>
        <w:ind w:left="120" w:right="1140"/>
      </w:pPr>
      <w:r>
        <w:t>O</w:t>
      </w:r>
      <w:r w:rsidR="005A1775">
        <w:t>ther teams and resources that relate to this service (to give a picture of how this post fits within the larger trust service strategy).</w:t>
      </w:r>
    </w:p>
    <w:p w14:paraId="2C4B5975" w14:textId="78A57C9F" w:rsidR="00D77D62" w:rsidRDefault="00D9420A" w:rsidP="00341AC3">
      <w:pPr>
        <w:pStyle w:val="BodyText"/>
        <w:numPr>
          <w:ilvl w:val="0"/>
          <w:numId w:val="10"/>
        </w:numPr>
        <w:spacing w:line="276" w:lineRule="auto"/>
        <w:ind w:right="1140"/>
      </w:pPr>
      <w:r>
        <w:t>R</w:t>
      </w:r>
      <w:r w:rsidR="00D77D62">
        <w:t xml:space="preserve">elevant trust public mental health work including </w:t>
      </w:r>
      <w:r w:rsidR="00DE53D4">
        <w:t xml:space="preserve">understanding </w:t>
      </w:r>
      <w:r w:rsidR="00F223FE">
        <w:t xml:space="preserve">and monitoring </w:t>
      </w:r>
      <w:r w:rsidR="00DE53D4">
        <w:t>of</w:t>
      </w:r>
      <w:r w:rsidR="00490C63">
        <w:t xml:space="preserve"> </w:t>
      </w:r>
      <w:r w:rsidR="000234F9">
        <w:t>coverage and outcomes of treatment</w:t>
      </w:r>
      <w:r w:rsidR="009B7579">
        <w:t>, reduction of waiting times and</w:t>
      </w:r>
      <w:r w:rsidR="000234F9">
        <w:t xml:space="preserve"> prevention of associated impacts </w:t>
      </w:r>
      <w:r w:rsidR="00490C63">
        <w:t xml:space="preserve">of mental disorder </w:t>
      </w:r>
      <w:r w:rsidR="000234F9">
        <w:t xml:space="preserve">(such as premature mortality </w:t>
      </w:r>
      <w:r w:rsidR="00821AA5">
        <w:t xml:space="preserve">including </w:t>
      </w:r>
      <w:r w:rsidR="00B81290">
        <w:t xml:space="preserve">from </w:t>
      </w:r>
      <w:r w:rsidR="00821AA5">
        <w:t xml:space="preserve">physical illness and suicide, </w:t>
      </w:r>
      <w:r w:rsidR="000234F9">
        <w:t>and smoking cessation)</w:t>
      </w:r>
      <w:r w:rsidR="00F223FE">
        <w:t xml:space="preserve"> which could be supported by development of appropriate dashboards</w:t>
      </w:r>
      <w:r w:rsidR="001E19B2">
        <w:t>.</w:t>
      </w:r>
      <w:r w:rsidR="00D77D62">
        <w:t xml:space="preserve"> </w:t>
      </w:r>
    </w:p>
    <w:p w14:paraId="72A35496" w14:textId="3905BCE5" w:rsidR="005D4ED3" w:rsidRDefault="005E19FB" w:rsidP="00341AC3">
      <w:pPr>
        <w:pStyle w:val="BodyText"/>
        <w:numPr>
          <w:ilvl w:val="0"/>
          <w:numId w:val="10"/>
        </w:numPr>
        <w:spacing w:line="276" w:lineRule="auto"/>
        <w:ind w:right="1140"/>
      </w:pPr>
      <w:r>
        <w:t>P</w:t>
      </w:r>
      <w:r w:rsidR="0026089D">
        <w:t xml:space="preserve">ublic mental health relevant </w:t>
      </w:r>
      <w:r w:rsidR="005D4ED3">
        <w:t xml:space="preserve">work of </w:t>
      </w:r>
      <w:r w:rsidR="00D74587">
        <w:t xml:space="preserve">local </w:t>
      </w:r>
      <w:r w:rsidR="00C8089C">
        <w:t>public health</w:t>
      </w:r>
      <w:r w:rsidR="00703F1E">
        <w:t xml:space="preserve"> team</w:t>
      </w:r>
      <w:r w:rsidR="00C8089C">
        <w:t xml:space="preserve">, </w:t>
      </w:r>
      <w:r w:rsidR="005D4ED3">
        <w:t xml:space="preserve">ICP, ICB and Integrated Care Strategy. </w:t>
      </w:r>
    </w:p>
    <w:p w14:paraId="36481407" w14:textId="77777777" w:rsidR="002E6C41" w:rsidRDefault="002E6C41" w:rsidP="00341AC3">
      <w:pPr>
        <w:pStyle w:val="BodyText"/>
        <w:spacing w:line="276" w:lineRule="auto"/>
        <w:ind w:left="0"/>
        <w:rPr>
          <w:sz w:val="19"/>
        </w:rPr>
      </w:pPr>
    </w:p>
    <w:p w14:paraId="76C323B4" w14:textId="56F2DD42" w:rsidR="007A03C3" w:rsidRPr="00B0166B" w:rsidRDefault="007A03C3" w:rsidP="00341AC3">
      <w:pPr>
        <w:pStyle w:val="ListParagraph"/>
        <w:tabs>
          <w:tab w:val="left" w:pos="840"/>
        </w:tabs>
        <w:spacing w:line="276" w:lineRule="auto"/>
        <w:ind w:firstLine="0"/>
        <w:jc w:val="center"/>
      </w:pPr>
    </w:p>
    <w:p w14:paraId="373DA3A2" w14:textId="77777777" w:rsidR="007A03C3" w:rsidRDefault="005A1775" w:rsidP="00341AC3">
      <w:pPr>
        <w:pStyle w:val="Heading2"/>
        <w:numPr>
          <w:ilvl w:val="0"/>
          <w:numId w:val="5"/>
        </w:numPr>
        <w:tabs>
          <w:tab w:val="left" w:pos="544"/>
          <w:tab w:val="left" w:pos="545"/>
        </w:tabs>
        <w:spacing w:line="276" w:lineRule="auto"/>
        <w:jc w:val="left"/>
      </w:pPr>
      <w:r>
        <w:t>Local working</w:t>
      </w:r>
      <w:r>
        <w:rPr>
          <w:spacing w:val="-4"/>
        </w:rPr>
        <w:t xml:space="preserve"> </w:t>
      </w:r>
      <w:r>
        <w:t>arrangements</w:t>
      </w:r>
    </w:p>
    <w:p w14:paraId="52BB3F6A" w14:textId="77777777" w:rsidR="007A03C3" w:rsidRDefault="005A1775" w:rsidP="00341AC3">
      <w:pPr>
        <w:spacing w:line="276" w:lineRule="auto"/>
        <w:ind w:left="120" w:right="250"/>
        <w:rPr>
          <w:i/>
        </w:rPr>
      </w:pPr>
      <w:r>
        <w:rPr>
          <w:i/>
        </w:rPr>
        <w:t>An example is given below of a section that describes the service in which the consultant psychiatrist will be expected to work and the resources made available to support that work:</w:t>
      </w:r>
    </w:p>
    <w:p w14:paraId="747C9CDF" w14:textId="77777777" w:rsidR="007A03C3" w:rsidRDefault="007A03C3" w:rsidP="00341AC3">
      <w:pPr>
        <w:pStyle w:val="BodyText"/>
        <w:spacing w:line="276" w:lineRule="auto"/>
        <w:ind w:left="0"/>
        <w:rPr>
          <w:i/>
          <w:sz w:val="19"/>
        </w:rPr>
      </w:pPr>
    </w:p>
    <w:p w14:paraId="326F0D38" w14:textId="7CB0AE8E" w:rsidR="007A03C3" w:rsidRDefault="005A1775" w:rsidP="00341AC3">
      <w:pPr>
        <w:pStyle w:val="BodyText"/>
        <w:spacing w:line="276" w:lineRule="auto"/>
        <w:ind w:left="120" w:right="205"/>
      </w:pPr>
      <w:r>
        <w:t xml:space="preserve">The Trust is seeking a consultant psychiatrist </w:t>
      </w:r>
      <w:r w:rsidR="00F45E94">
        <w:t>in public mental health</w:t>
      </w:r>
      <w:r w:rsidR="00DA1F1B">
        <w:t xml:space="preserve">. The </w:t>
      </w:r>
      <w:r>
        <w:t xml:space="preserve">Trust regards this as an opportune moment to develop </w:t>
      </w:r>
      <w:r w:rsidR="00DA1F1B">
        <w:t xml:space="preserve">a public mental health </w:t>
      </w:r>
      <w:r w:rsidR="00FC7ADD">
        <w:t xml:space="preserve">team to support </w:t>
      </w:r>
      <w:r w:rsidR="006D2EF3">
        <w:t xml:space="preserve">accurate </w:t>
      </w:r>
      <w:r w:rsidR="00FC7ADD">
        <w:t xml:space="preserve">understanding </w:t>
      </w:r>
      <w:r w:rsidR="00293B50">
        <w:t>and monitoring of the</w:t>
      </w:r>
      <w:r w:rsidR="00FC7ADD">
        <w:t xml:space="preserve"> size of population need</w:t>
      </w:r>
      <w:r w:rsidR="00074E28">
        <w:t xml:space="preserve"> for treatment of mental disorder, prevention of associated impacts, prevention of mental disorder</w:t>
      </w:r>
      <w:r w:rsidR="00B81290">
        <w:t xml:space="preserve"> and suicide</w:t>
      </w:r>
      <w:r w:rsidR="0099204A">
        <w:t>, and promotion of mental wellbeing and resilience</w:t>
      </w:r>
      <w:r w:rsidR="008853B3">
        <w:t>. The team will</w:t>
      </w:r>
      <w:r w:rsidR="00FC7ADD">
        <w:t xml:space="preserve"> </w:t>
      </w:r>
      <w:r w:rsidR="008853B3">
        <w:t>support</w:t>
      </w:r>
      <w:r w:rsidR="00FC7ADD">
        <w:t xml:space="preserve"> sustainable actions to improve coverage </w:t>
      </w:r>
      <w:r w:rsidR="006D2EF3">
        <w:t xml:space="preserve">and outcomes </w:t>
      </w:r>
      <w:r w:rsidR="00FC7ADD">
        <w:t>of public mental health interventions</w:t>
      </w:r>
      <w:r w:rsidR="006D2EF3">
        <w:t xml:space="preserve"> </w:t>
      </w:r>
      <w:r w:rsidR="008853B3">
        <w:t xml:space="preserve">by different sectors </w:t>
      </w:r>
      <w:r w:rsidR="006D2EF3">
        <w:t>including for higher risk groups</w:t>
      </w:r>
      <w:r>
        <w:t xml:space="preserve">. The service covers the </w:t>
      </w:r>
      <w:r w:rsidR="00DA1F1B">
        <w:t>catchment area of the Trust</w:t>
      </w:r>
      <w:r>
        <w:t>.</w:t>
      </w:r>
      <w:r w:rsidR="0029627C">
        <w:t xml:space="preserve"> </w:t>
      </w:r>
    </w:p>
    <w:p w14:paraId="7AF91F96" w14:textId="77777777" w:rsidR="001D54F9" w:rsidRDefault="001D54F9" w:rsidP="00341AC3">
      <w:pPr>
        <w:pStyle w:val="BodyText"/>
        <w:spacing w:line="276" w:lineRule="auto"/>
        <w:ind w:left="120" w:right="205"/>
      </w:pPr>
    </w:p>
    <w:p w14:paraId="577A9233" w14:textId="15EA66F7" w:rsidR="001D54F9" w:rsidRDefault="001D54F9" w:rsidP="00341AC3">
      <w:pPr>
        <w:pStyle w:val="BodyText"/>
        <w:spacing w:line="276" w:lineRule="auto"/>
        <w:ind w:left="120" w:right="205"/>
      </w:pPr>
      <w:r>
        <w:t>See section 3</w:t>
      </w:r>
    </w:p>
    <w:p w14:paraId="5DEFA41A" w14:textId="77777777" w:rsidR="00091735" w:rsidRDefault="00091735" w:rsidP="00341AC3">
      <w:pPr>
        <w:pStyle w:val="BodyText"/>
        <w:spacing w:line="276" w:lineRule="auto"/>
        <w:ind w:left="120" w:right="205"/>
      </w:pPr>
    </w:p>
    <w:p w14:paraId="36A5B870" w14:textId="3B2BE6C4" w:rsidR="00091735" w:rsidRDefault="00091735" w:rsidP="00341AC3">
      <w:pPr>
        <w:pStyle w:val="BodyText"/>
        <w:spacing w:line="276" w:lineRule="auto"/>
        <w:ind w:left="120" w:right="205"/>
        <w:sectPr w:rsidR="00091735">
          <w:pgSz w:w="11910" w:h="16840"/>
          <w:pgMar w:top="1460" w:right="1280" w:bottom="580" w:left="1320" w:header="403" w:footer="391" w:gutter="0"/>
          <w:cols w:space="720"/>
        </w:sectPr>
      </w:pPr>
    </w:p>
    <w:p w14:paraId="71D7CF7A" w14:textId="77777777" w:rsidR="007A03C3" w:rsidRDefault="007A03C3" w:rsidP="00341AC3">
      <w:pPr>
        <w:pStyle w:val="BodyText"/>
        <w:spacing w:line="276" w:lineRule="auto"/>
        <w:ind w:left="0"/>
      </w:pPr>
    </w:p>
    <w:p w14:paraId="3F506E00" w14:textId="77777777" w:rsidR="007A03C3" w:rsidRDefault="005A1775" w:rsidP="00341AC3">
      <w:pPr>
        <w:pStyle w:val="Heading2"/>
        <w:numPr>
          <w:ilvl w:val="0"/>
          <w:numId w:val="5"/>
        </w:numPr>
        <w:tabs>
          <w:tab w:val="left" w:pos="544"/>
          <w:tab w:val="left" w:pos="545"/>
        </w:tabs>
        <w:spacing w:line="276" w:lineRule="auto"/>
        <w:jc w:val="left"/>
      </w:pPr>
      <w:r>
        <w:t>Continuing professional development (CPD)</w:t>
      </w:r>
    </w:p>
    <w:p w14:paraId="0B98BFCF" w14:textId="77777777" w:rsidR="007A03C3" w:rsidRDefault="005A1775" w:rsidP="00341AC3">
      <w:pPr>
        <w:pStyle w:val="ListParagraph"/>
        <w:numPr>
          <w:ilvl w:val="1"/>
          <w:numId w:val="5"/>
        </w:numPr>
        <w:tabs>
          <w:tab w:val="left" w:pos="840"/>
        </w:tabs>
        <w:spacing w:line="276" w:lineRule="auto"/>
      </w:pPr>
      <w:r>
        <w:t>Expectation to remain in good standing for CPD with the Royal College of</w:t>
      </w:r>
      <w:r>
        <w:rPr>
          <w:spacing w:val="-22"/>
        </w:rPr>
        <w:t xml:space="preserve"> </w:t>
      </w:r>
      <w:r>
        <w:t>Psychiatrists.</w:t>
      </w:r>
    </w:p>
    <w:p w14:paraId="7E031873" w14:textId="77777777" w:rsidR="007A03C3" w:rsidRDefault="007A03C3" w:rsidP="00341AC3">
      <w:pPr>
        <w:spacing w:line="276" w:lineRule="auto"/>
        <w:sectPr w:rsidR="007A03C3">
          <w:pgSz w:w="11910" w:h="16840"/>
          <w:pgMar w:top="1460" w:right="1280" w:bottom="580" w:left="1320" w:header="403" w:footer="391" w:gutter="0"/>
          <w:cols w:space="720"/>
        </w:sectPr>
      </w:pPr>
    </w:p>
    <w:p w14:paraId="57CDF314" w14:textId="409B74A6" w:rsidR="007A03C3" w:rsidRDefault="005A1775" w:rsidP="00341AC3">
      <w:pPr>
        <w:pStyle w:val="ListParagraph"/>
        <w:numPr>
          <w:ilvl w:val="1"/>
          <w:numId w:val="5"/>
        </w:numPr>
        <w:tabs>
          <w:tab w:val="left" w:pos="840"/>
        </w:tabs>
        <w:spacing w:line="276" w:lineRule="auto"/>
      </w:pPr>
      <w:r>
        <w:lastRenderedPageBreak/>
        <w:t>Local arrangements for peer review</w:t>
      </w:r>
      <w:r>
        <w:rPr>
          <w:spacing w:val="-9"/>
        </w:rPr>
        <w:t xml:space="preserve"> </w:t>
      </w:r>
      <w:r>
        <w:t>grou</w:t>
      </w:r>
      <w:r w:rsidR="00396B89">
        <w:t xml:space="preserve">ps </w:t>
      </w:r>
      <w:r w:rsidR="00DD15A1">
        <w:t xml:space="preserve">with </w:t>
      </w:r>
      <w:r w:rsidR="00A043C0">
        <w:t xml:space="preserve">both </w:t>
      </w:r>
      <w:r w:rsidR="00DD15A1">
        <w:t xml:space="preserve">psychiatrists </w:t>
      </w:r>
      <w:r w:rsidR="00A043C0">
        <w:t>as well as</w:t>
      </w:r>
      <w:r w:rsidR="00DD15A1">
        <w:t xml:space="preserve"> public health professionals</w:t>
      </w:r>
      <w:r>
        <w:t>.</w:t>
      </w:r>
    </w:p>
    <w:p w14:paraId="12F3377C" w14:textId="77777777" w:rsidR="007A03C3" w:rsidRDefault="005A1775" w:rsidP="00341AC3">
      <w:pPr>
        <w:pStyle w:val="ListParagraph"/>
        <w:numPr>
          <w:ilvl w:val="1"/>
          <w:numId w:val="5"/>
        </w:numPr>
        <w:tabs>
          <w:tab w:val="left" w:pos="840"/>
        </w:tabs>
        <w:spacing w:line="276" w:lineRule="auto"/>
        <w:ind w:right="907"/>
      </w:pPr>
      <w:r>
        <w:t>Trust support for CPD activities, including study leave arrangements and appropriate funding.</w:t>
      </w:r>
    </w:p>
    <w:p w14:paraId="17A45522" w14:textId="77777777" w:rsidR="007A03C3" w:rsidRDefault="007A03C3" w:rsidP="00341AC3">
      <w:pPr>
        <w:pStyle w:val="BodyText"/>
        <w:spacing w:line="276" w:lineRule="auto"/>
        <w:ind w:left="0"/>
        <w:rPr>
          <w:sz w:val="26"/>
        </w:rPr>
      </w:pPr>
    </w:p>
    <w:p w14:paraId="1662BEF6" w14:textId="77777777" w:rsidR="007A03C3" w:rsidRDefault="005A1775" w:rsidP="00341AC3">
      <w:pPr>
        <w:pStyle w:val="Heading2"/>
        <w:numPr>
          <w:ilvl w:val="0"/>
          <w:numId w:val="5"/>
        </w:numPr>
        <w:tabs>
          <w:tab w:val="left" w:pos="544"/>
          <w:tab w:val="left" w:pos="545"/>
        </w:tabs>
        <w:spacing w:line="276" w:lineRule="auto"/>
        <w:jc w:val="left"/>
      </w:pPr>
      <w:r>
        <w:t>Clinical leadership and medical</w:t>
      </w:r>
      <w:r>
        <w:rPr>
          <w:spacing w:val="-6"/>
        </w:rPr>
        <w:t xml:space="preserve"> </w:t>
      </w:r>
      <w:r>
        <w:t>management</w:t>
      </w:r>
    </w:p>
    <w:p w14:paraId="6544B363" w14:textId="4C9B7A7F" w:rsidR="007A03C3" w:rsidRDefault="00214D9F" w:rsidP="00341AC3">
      <w:pPr>
        <w:pStyle w:val="ListParagraph"/>
        <w:numPr>
          <w:ilvl w:val="1"/>
          <w:numId w:val="5"/>
        </w:numPr>
        <w:tabs>
          <w:tab w:val="left" w:pos="840"/>
        </w:tabs>
        <w:spacing w:line="276" w:lineRule="auto"/>
      </w:pPr>
      <w:r>
        <w:t>Support t</w:t>
      </w:r>
      <w:r w:rsidR="005A1775">
        <w:t>rust medical management</w:t>
      </w:r>
      <w:r w:rsidR="005A1775">
        <w:rPr>
          <w:spacing w:val="-5"/>
        </w:rPr>
        <w:t xml:space="preserve"> </w:t>
      </w:r>
      <w:r w:rsidR="005A1775">
        <w:t>framework</w:t>
      </w:r>
      <w:r w:rsidR="000A1C1C">
        <w:t xml:space="preserve"> regarding public mental health</w:t>
      </w:r>
      <w:r w:rsidR="00091A21">
        <w:t xml:space="preserve"> including input to systemwide emergency preparedness, resilience and response (EPRR)</w:t>
      </w:r>
      <w:r w:rsidR="005A1775">
        <w:t>.</w:t>
      </w:r>
    </w:p>
    <w:p w14:paraId="5E000CCF" w14:textId="49A1017E" w:rsidR="007A03C3" w:rsidRDefault="005A1775" w:rsidP="00341AC3">
      <w:pPr>
        <w:pStyle w:val="ListParagraph"/>
        <w:numPr>
          <w:ilvl w:val="1"/>
          <w:numId w:val="5"/>
        </w:numPr>
        <w:tabs>
          <w:tab w:val="left" w:pos="840"/>
        </w:tabs>
        <w:spacing w:line="276" w:lineRule="auto"/>
        <w:ind w:right="528"/>
      </w:pPr>
      <w:r>
        <w:t>Participation in business planning for the locality and, as appropriate, contribution to the broader strategic and planning work of the</w:t>
      </w:r>
      <w:r>
        <w:rPr>
          <w:spacing w:val="-10"/>
        </w:rPr>
        <w:t xml:space="preserve"> </w:t>
      </w:r>
      <w:r>
        <w:t>trust</w:t>
      </w:r>
      <w:r w:rsidR="000A1C1C">
        <w:t xml:space="preserve"> from a public mental health perspective</w:t>
      </w:r>
      <w:r>
        <w:t>.</w:t>
      </w:r>
    </w:p>
    <w:p w14:paraId="42F84B13" w14:textId="38EBD6D2" w:rsidR="007A03C3" w:rsidRDefault="005A1775" w:rsidP="00341AC3">
      <w:pPr>
        <w:pStyle w:val="ListParagraph"/>
        <w:numPr>
          <w:ilvl w:val="1"/>
          <w:numId w:val="5"/>
        </w:numPr>
        <w:tabs>
          <w:tab w:val="left" w:pos="840"/>
        </w:tabs>
        <w:spacing w:line="276" w:lineRule="auto"/>
        <w:ind w:right="197"/>
      </w:pPr>
      <w:r>
        <w:t>Leading the improvement of the quality of care and contribute to improving quality across the</w:t>
      </w:r>
      <w:r>
        <w:rPr>
          <w:spacing w:val="-4"/>
        </w:rPr>
        <w:t xml:space="preserve"> </w:t>
      </w:r>
      <w:r>
        <w:t>system</w:t>
      </w:r>
      <w:r w:rsidR="007C3171">
        <w:t xml:space="preserve"> a</w:t>
      </w:r>
      <w:r w:rsidR="00485860">
        <w:t>nd</w:t>
      </w:r>
      <w:r w:rsidR="007C3171">
        <w:t xml:space="preserve"> with other sectors including primary care, public health, schools</w:t>
      </w:r>
      <w:r w:rsidR="00213EF5">
        <w:t>,</w:t>
      </w:r>
      <w:r w:rsidR="007C3171">
        <w:t xml:space="preserve"> employers</w:t>
      </w:r>
      <w:r w:rsidR="00213EF5">
        <w:t xml:space="preserve"> and third sector</w:t>
      </w:r>
      <w:r w:rsidR="00BE7C6A">
        <w:t xml:space="preserve"> organisations</w:t>
      </w:r>
      <w:r w:rsidR="007C3171">
        <w:t>.</w:t>
      </w:r>
    </w:p>
    <w:p w14:paraId="012E030B" w14:textId="364F2977" w:rsidR="00214D9F" w:rsidRDefault="00214D9F" w:rsidP="00214D9F">
      <w:pPr>
        <w:pStyle w:val="ListParagraph"/>
        <w:numPr>
          <w:ilvl w:val="1"/>
          <w:numId w:val="5"/>
        </w:numPr>
        <w:tabs>
          <w:tab w:val="left" w:pos="840"/>
        </w:tabs>
        <w:spacing w:line="276" w:lineRule="auto"/>
      </w:pPr>
      <w:r>
        <w:t>Local clinical leadership</w:t>
      </w:r>
      <w:r>
        <w:rPr>
          <w:spacing w:val="-7"/>
        </w:rPr>
        <w:t xml:space="preserve"> </w:t>
      </w:r>
      <w:r>
        <w:t>arrangements.</w:t>
      </w:r>
    </w:p>
    <w:p w14:paraId="4A64E4A1" w14:textId="77777777" w:rsidR="007A03C3" w:rsidRDefault="007A03C3" w:rsidP="00341AC3">
      <w:pPr>
        <w:pStyle w:val="BodyText"/>
        <w:spacing w:line="276" w:lineRule="auto"/>
        <w:ind w:left="0"/>
        <w:rPr>
          <w:sz w:val="26"/>
        </w:rPr>
      </w:pPr>
    </w:p>
    <w:p w14:paraId="1BA3CE54" w14:textId="77777777" w:rsidR="007A03C3" w:rsidRDefault="005A1775" w:rsidP="00341AC3">
      <w:pPr>
        <w:pStyle w:val="Heading2"/>
        <w:numPr>
          <w:ilvl w:val="0"/>
          <w:numId w:val="5"/>
        </w:numPr>
        <w:tabs>
          <w:tab w:val="left" w:pos="544"/>
          <w:tab w:val="left" w:pos="545"/>
        </w:tabs>
        <w:spacing w:line="276" w:lineRule="auto"/>
        <w:jc w:val="left"/>
      </w:pPr>
      <w:r>
        <w:t>Appraisal and job</w:t>
      </w:r>
      <w:r>
        <w:rPr>
          <w:spacing w:val="-8"/>
        </w:rPr>
        <w:t xml:space="preserve"> </w:t>
      </w:r>
      <w:r>
        <w:t>planning</w:t>
      </w:r>
    </w:p>
    <w:p w14:paraId="762F3E2F" w14:textId="77777777" w:rsidR="007A03C3" w:rsidRDefault="005A1775" w:rsidP="00341AC3">
      <w:pPr>
        <w:pStyle w:val="ListParagraph"/>
        <w:numPr>
          <w:ilvl w:val="1"/>
          <w:numId w:val="5"/>
        </w:numPr>
        <w:tabs>
          <w:tab w:val="left" w:pos="840"/>
        </w:tabs>
        <w:spacing w:line="276" w:lineRule="auto"/>
        <w:ind w:right="475"/>
      </w:pPr>
      <w:r>
        <w:t>Trust commitment to implementation of annual consultant appraisal, outlined in the NHS Executive Advance Letters (MD) 6/00 and (MD)</w:t>
      </w:r>
      <w:r>
        <w:rPr>
          <w:spacing w:val="-7"/>
        </w:rPr>
        <w:t xml:space="preserve"> </w:t>
      </w:r>
      <w:r>
        <w:t>5/01.</w:t>
      </w:r>
    </w:p>
    <w:p w14:paraId="0D7190D5" w14:textId="77777777" w:rsidR="007A03C3" w:rsidRDefault="005A1775" w:rsidP="00341AC3">
      <w:pPr>
        <w:pStyle w:val="ListParagraph"/>
        <w:numPr>
          <w:ilvl w:val="1"/>
          <w:numId w:val="5"/>
        </w:numPr>
        <w:tabs>
          <w:tab w:val="left" w:pos="840"/>
        </w:tabs>
        <w:spacing w:line="276" w:lineRule="auto"/>
      </w:pPr>
      <w:r>
        <w:t>Trust process, including linkage to job</w:t>
      </w:r>
      <w:r>
        <w:rPr>
          <w:spacing w:val="-7"/>
        </w:rPr>
        <w:t xml:space="preserve"> </w:t>
      </w:r>
      <w:r>
        <w:t>planning.</w:t>
      </w:r>
    </w:p>
    <w:p w14:paraId="58CDE351" w14:textId="77777777" w:rsidR="007A03C3" w:rsidRDefault="005A1775" w:rsidP="00341AC3">
      <w:pPr>
        <w:pStyle w:val="ListParagraph"/>
        <w:numPr>
          <w:ilvl w:val="1"/>
          <w:numId w:val="5"/>
        </w:numPr>
        <w:tabs>
          <w:tab w:val="left" w:pos="840"/>
        </w:tabs>
        <w:spacing w:line="276" w:lineRule="auto"/>
      </w:pPr>
      <w:r>
        <w:t>Trust processes to support appraisal, links to revalidation; named Responsible</w:t>
      </w:r>
      <w:r>
        <w:rPr>
          <w:spacing w:val="-13"/>
        </w:rPr>
        <w:t xml:space="preserve"> </w:t>
      </w:r>
      <w:r>
        <w:t>Officer.</w:t>
      </w:r>
    </w:p>
    <w:p w14:paraId="6D966D25" w14:textId="77777777" w:rsidR="007A03C3" w:rsidRDefault="005A1775" w:rsidP="00341AC3">
      <w:pPr>
        <w:pStyle w:val="ListParagraph"/>
        <w:numPr>
          <w:ilvl w:val="1"/>
          <w:numId w:val="5"/>
        </w:numPr>
        <w:tabs>
          <w:tab w:val="left" w:pos="840"/>
        </w:tabs>
        <w:spacing w:line="276" w:lineRule="auto"/>
      </w:pPr>
      <w:r>
        <w:t>Details of any Consultant Induction Programme and mentoring scheme /</w:t>
      </w:r>
      <w:r>
        <w:rPr>
          <w:spacing w:val="-14"/>
        </w:rPr>
        <w:t xml:space="preserve"> </w:t>
      </w:r>
      <w:r>
        <w:t>arrangements.</w:t>
      </w:r>
    </w:p>
    <w:p w14:paraId="3EE612A9" w14:textId="77777777" w:rsidR="007A03C3" w:rsidRDefault="007A03C3" w:rsidP="00341AC3">
      <w:pPr>
        <w:pStyle w:val="BodyText"/>
        <w:spacing w:line="276" w:lineRule="auto"/>
        <w:ind w:left="0"/>
        <w:rPr>
          <w:sz w:val="27"/>
        </w:rPr>
      </w:pPr>
    </w:p>
    <w:p w14:paraId="1B66BEBB" w14:textId="77777777" w:rsidR="007A03C3" w:rsidRDefault="005A1775" w:rsidP="00341AC3">
      <w:pPr>
        <w:pStyle w:val="Heading2"/>
        <w:numPr>
          <w:ilvl w:val="0"/>
          <w:numId w:val="5"/>
        </w:numPr>
        <w:tabs>
          <w:tab w:val="left" w:pos="544"/>
          <w:tab w:val="left" w:pos="545"/>
        </w:tabs>
        <w:spacing w:line="276" w:lineRule="auto"/>
        <w:jc w:val="left"/>
      </w:pPr>
      <w:r>
        <w:t>Teaching and</w:t>
      </w:r>
      <w:r>
        <w:rPr>
          <w:spacing w:val="-2"/>
        </w:rPr>
        <w:t xml:space="preserve"> </w:t>
      </w:r>
      <w:r>
        <w:t>training</w:t>
      </w:r>
    </w:p>
    <w:p w14:paraId="4FAFBD89" w14:textId="77777777" w:rsidR="007A03C3" w:rsidRDefault="005A1775" w:rsidP="00341AC3">
      <w:pPr>
        <w:pStyle w:val="ListParagraph"/>
        <w:numPr>
          <w:ilvl w:val="1"/>
          <w:numId w:val="5"/>
        </w:numPr>
        <w:tabs>
          <w:tab w:val="left" w:pos="840"/>
        </w:tabs>
        <w:spacing w:line="276" w:lineRule="auto"/>
      </w:pPr>
      <w:r>
        <w:t>Teaching commitments of post, and support in place to achieve</w:t>
      </w:r>
      <w:r>
        <w:rPr>
          <w:spacing w:val="-10"/>
        </w:rPr>
        <w:t xml:space="preserve"> </w:t>
      </w:r>
      <w:r>
        <w:t>these.</w:t>
      </w:r>
    </w:p>
    <w:p w14:paraId="2407140D" w14:textId="77777777" w:rsidR="007A03C3" w:rsidRDefault="005A1775" w:rsidP="00341AC3">
      <w:pPr>
        <w:pStyle w:val="ListParagraph"/>
        <w:numPr>
          <w:ilvl w:val="1"/>
          <w:numId w:val="5"/>
        </w:numPr>
        <w:tabs>
          <w:tab w:val="left" w:pos="840"/>
        </w:tabs>
        <w:spacing w:line="276" w:lineRule="auto"/>
      </w:pPr>
      <w:r>
        <w:t>Trust-wide</w:t>
      </w:r>
      <w:r>
        <w:rPr>
          <w:spacing w:val="-3"/>
        </w:rPr>
        <w:t xml:space="preserve"> </w:t>
      </w:r>
      <w:r>
        <w:t>teaching.</w:t>
      </w:r>
    </w:p>
    <w:p w14:paraId="3E99040D" w14:textId="77777777" w:rsidR="007A03C3" w:rsidRDefault="005A1775" w:rsidP="00341AC3">
      <w:pPr>
        <w:pStyle w:val="ListParagraph"/>
        <w:numPr>
          <w:ilvl w:val="1"/>
          <w:numId w:val="5"/>
        </w:numPr>
        <w:tabs>
          <w:tab w:val="left" w:pos="840"/>
        </w:tabs>
        <w:spacing w:line="276" w:lineRule="auto"/>
      </w:pPr>
      <w:r>
        <w:t>Teaching arrangements in</w:t>
      </w:r>
      <w:r>
        <w:rPr>
          <w:spacing w:val="-6"/>
        </w:rPr>
        <w:t xml:space="preserve"> </w:t>
      </w:r>
      <w:r>
        <w:t>locality/team.</w:t>
      </w:r>
    </w:p>
    <w:p w14:paraId="0F3D2B96" w14:textId="11349AAC" w:rsidR="007A03C3" w:rsidRDefault="005A1775" w:rsidP="00341AC3">
      <w:pPr>
        <w:pStyle w:val="ListParagraph"/>
        <w:numPr>
          <w:ilvl w:val="1"/>
          <w:numId w:val="5"/>
        </w:numPr>
        <w:tabs>
          <w:tab w:val="left" w:pos="840"/>
        </w:tabs>
        <w:spacing w:line="276" w:lineRule="auto"/>
      </w:pPr>
      <w:r>
        <w:t xml:space="preserve">Participation in undergraduate and postgraduate </w:t>
      </w:r>
      <w:r w:rsidR="00C900BB">
        <w:t xml:space="preserve">public mental health </w:t>
      </w:r>
      <w:r>
        <w:t>teaching.</w:t>
      </w:r>
    </w:p>
    <w:p w14:paraId="38BDCA32" w14:textId="5A1B0D07" w:rsidR="007A03C3" w:rsidRDefault="005A1775" w:rsidP="00341AC3">
      <w:pPr>
        <w:pStyle w:val="ListParagraph"/>
        <w:numPr>
          <w:ilvl w:val="1"/>
          <w:numId w:val="5"/>
        </w:numPr>
        <w:tabs>
          <w:tab w:val="left" w:pos="840"/>
        </w:tabs>
        <w:spacing w:line="276" w:lineRule="auto"/>
      </w:pPr>
      <w:r>
        <w:t>Participation in the training of other</w:t>
      </w:r>
      <w:r>
        <w:rPr>
          <w:spacing w:val="-14"/>
        </w:rPr>
        <w:t xml:space="preserve"> </w:t>
      </w:r>
      <w:r>
        <w:t>disciplines</w:t>
      </w:r>
      <w:r w:rsidR="002D6722">
        <w:t xml:space="preserve"> including public health</w:t>
      </w:r>
      <w:r>
        <w:t>.</w:t>
      </w:r>
    </w:p>
    <w:p w14:paraId="6402BC8C" w14:textId="7895B1C9" w:rsidR="007A03C3" w:rsidRDefault="005A1775" w:rsidP="00341AC3">
      <w:pPr>
        <w:pStyle w:val="ListParagraph"/>
        <w:numPr>
          <w:ilvl w:val="1"/>
          <w:numId w:val="5"/>
        </w:numPr>
        <w:tabs>
          <w:tab w:val="left" w:pos="840"/>
        </w:tabs>
        <w:spacing w:line="276" w:lineRule="auto"/>
      </w:pPr>
      <w:r>
        <w:t xml:space="preserve">Providing educational supervision of trainees </w:t>
      </w:r>
      <w:r w:rsidR="001C75B7">
        <w:t>regarding public mental health including</w:t>
      </w:r>
      <w:r>
        <w:t xml:space="preserve"> other</w:t>
      </w:r>
      <w:r>
        <w:rPr>
          <w:spacing w:val="-15"/>
        </w:rPr>
        <w:t xml:space="preserve"> </w:t>
      </w:r>
      <w:r>
        <w:t>disciplines</w:t>
      </w:r>
      <w:r w:rsidR="002D6722">
        <w:t xml:space="preserve"> </w:t>
      </w:r>
      <w:r w:rsidR="001C75B7">
        <w:t>such as</w:t>
      </w:r>
      <w:r w:rsidR="002D6722">
        <w:t xml:space="preserve"> public health</w:t>
      </w:r>
      <w:r>
        <w:t>.</w:t>
      </w:r>
    </w:p>
    <w:p w14:paraId="580845A3" w14:textId="77777777" w:rsidR="007A03C3" w:rsidRDefault="005A1775" w:rsidP="00341AC3">
      <w:pPr>
        <w:pStyle w:val="ListParagraph"/>
        <w:numPr>
          <w:ilvl w:val="1"/>
          <w:numId w:val="5"/>
        </w:numPr>
        <w:tabs>
          <w:tab w:val="left" w:pos="840"/>
        </w:tabs>
        <w:spacing w:line="276" w:lineRule="auto"/>
      </w:pPr>
      <w:r>
        <w:t>Taking part in continuing medical education within statutory</w:t>
      </w:r>
      <w:r>
        <w:rPr>
          <w:spacing w:val="-16"/>
        </w:rPr>
        <w:t xml:space="preserve"> </w:t>
      </w:r>
      <w:r>
        <w:t>limits.</w:t>
      </w:r>
    </w:p>
    <w:p w14:paraId="506464F1" w14:textId="77777777" w:rsidR="007A03C3" w:rsidRDefault="007A03C3" w:rsidP="00341AC3">
      <w:pPr>
        <w:pStyle w:val="BodyText"/>
        <w:spacing w:line="276" w:lineRule="auto"/>
        <w:ind w:left="0"/>
        <w:rPr>
          <w:sz w:val="27"/>
        </w:rPr>
      </w:pPr>
    </w:p>
    <w:p w14:paraId="36814C84" w14:textId="77777777" w:rsidR="007A03C3" w:rsidRDefault="005A1775" w:rsidP="00341AC3">
      <w:pPr>
        <w:pStyle w:val="Heading2"/>
        <w:numPr>
          <w:ilvl w:val="0"/>
          <w:numId w:val="5"/>
        </w:numPr>
        <w:tabs>
          <w:tab w:val="left" w:pos="544"/>
          <w:tab w:val="left" w:pos="545"/>
        </w:tabs>
        <w:spacing w:line="276" w:lineRule="auto"/>
        <w:jc w:val="left"/>
      </w:pPr>
      <w:r>
        <w:t>Research</w:t>
      </w:r>
    </w:p>
    <w:p w14:paraId="19612B10" w14:textId="77777777" w:rsidR="007A03C3" w:rsidRDefault="005A1775" w:rsidP="00341AC3">
      <w:pPr>
        <w:pStyle w:val="ListParagraph"/>
        <w:numPr>
          <w:ilvl w:val="1"/>
          <w:numId w:val="5"/>
        </w:numPr>
        <w:tabs>
          <w:tab w:val="left" w:pos="840"/>
        </w:tabs>
        <w:spacing w:line="276" w:lineRule="auto"/>
        <w:ind w:right="512"/>
      </w:pPr>
      <w:r>
        <w:t>Synopsis of R&amp;D department; trust research strategy, link with clinical research networks and university as</w:t>
      </w:r>
      <w:r>
        <w:rPr>
          <w:spacing w:val="-1"/>
        </w:rPr>
        <w:t xml:space="preserve"> </w:t>
      </w:r>
      <w:r>
        <w:t>applicable.</w:t>
      </w:r>
    </w:p>
    <w:p w14:paraId="3FBDC6C0" w14:textId="77777777" w:rsidR="007A03C3" w:rsidRDefault="005A1775" w:rsidP="00341AC3">
      <w:pPr>
        <w:pStyle w:val="ListParagraph"/>
        <w:numPr>
          <w:ilvl w:val="1"/>
          <w:numId w:val="5"/>
        </w:numPr>
        <w:tabs>
          <w:tab w:val="left" w:pos="840"/>
        </w:tabs>
        <w:spacing w:line="276" w:lineRule="auto"/>
      </w:pPr>
      <w:r>
        <w:t>Support</w:t>
      </w:r>
      <w:r>
        <w:rPr>
          <w:spacing w:val="-1"/>
        </w:rPr>
        <w:t xml:space="preserve"> </w:t>
      </w:r>
      <w:r>
        <w:t>facilities.</w:t>
      </w:r>
    </w:p>
    <w:p w14:paraId="6E7E8798" w14:textId="77777777" w:rsidR="007A03C3" w:rsidRDefault="005A1775" w:rsidP="00341AC3">
      <w:pPr>
        <w:pStyle w:val="ListParagraph"/>
        <w:numPr>
          <w:ilvl w:val="1"/>
          <w:numId w:val="5"/>
        </w:numPr>
        <w:tabs>
          <w:tab w:val="left" w:pos="840"/>
        </w:tabs>
        <w:spacing w:line="276" w:lineRule="auto"/>
      </w:pPr>
      <w:r>
        <w:t>Specific research and development responsibilities expected of the post</w:t>
      </w:r>
      <w:r>
        <w:rPr>
          <w:spacing w:val="-8"/>
        </w:rPr>
        <w:t xml:space="preserve"> </w:t>
      </w:r>
      <w:r>
        <w:t>holder.</w:t>
      </w:r>
    </w:p>
    <w:p w14:paraId="0724B5E1" w14:textId="77777777" w:rsidR="007A03C3" w:rsidRDefault="007A03C3" w:rsidP="00341AC3">
      <w:pPr>
        <w:pStyle w:val="BodyText"/>
        <w:spacing w:line="276" w:lineRule="auto"/>
        <w:ind w:left="0"/>
        <w:rPr>
          <w:sz w:val="27"/>
        </w:rPr>
      </w:pPr>
    </w:p>
    <w:p w14:paraId="26621C55" w14:textId="77777777" w:rsidR="007A03C3" w:rsidRDefault="005A1775" w:rsidP="00341AC3">
      <w:pPr>
        <w:pStyle w:val="Heading2"/>
        <w:numPr>
          <w:ilvl w:val="0"/>
          <w:numId w:val="5"/>
        </w:numPr>
        <w:tabs>
          <w:tab w:val="left" w:pos="545"/>
        </w:tabs>
        <w:spacing w:line="276" w:lineRule="auto"/>
        <w:jc w:val="both"/>
      </w:pPr>
      <w:r>
        <w:t>Mental Health Act and Responsible Clinician</w:t>
      </w:r>
      <w:r>
        <w:rPr>
          <w:spacing w:val="-6"/>
        </w:rPr>
        <w:t xml:space="preserve"> </w:t>
      </w:r>
      <w:r>
        <w:t>approval</w:t>
      </w:r>
    </w:p>
    <w:p w14:paraId="1CE5A712" w14:textId="77777777" w:rsidR="007A03C3" w:rsidRDefault="005A1775" w:rsidP="00341AC3">
      <w:pPr>
        <w:pStyle w:val="ListParagraph"/>
        <w:numPr>
          <w:ilvl w:val="1"/>
          <w:numId w:val="5"/>
        </w:numPr>
        <w:tabs>
          <w:tab w:val="left" w:pos="840"/>
        </w:tabs>
        <w:spacing w:line="276" w:lineRule="auto"/>
        <w:ind w:right="181"/>
        <w:jc w:val="both"/>
      </w:pPr>
      <w:r>
        <w:t>The post holder would be expected to be approved as a Responsible Clinician or be willing to undertake training to obtain Section 12(2) MHA and will be expected to renew this approval according to agreed</w:t>
      </w:r>
      <w:r>
        <w:rPr>
          <w:spacing w:val="-2"/>
        </w:rPr>
        <w:t xml:space="preserve"> </w:t>
      </w:r>
      <w:r>
        <w:t>procedures.</w:t>
      </w:r>
    </w:p>
    <w:p w14:paraId="31472E3D" w14:textId="77777777" w:rsidR="007A03C3" w:rsidRDefault="007A03C3" w:rsidP="00341AC3">
      <w:pPr>
        <w:pStyle w:val="BodyText"/>
        <w:spacing w:line="276" w:lineRule="auto"/>
        <w:ind w:left="0"/>
        <w:rPr>
          <w:sz w:val="26"/>
        </w:rPr>
      </w:pPr>
    </w:p>
    <w:p w14:paraId="12C5A5B1" w14:textId="77777777" w:rsidR="007A03C3" w:rsidRDefault="005A1775" w:rsidP="00341AC3">
      <w:pPr>
        <w:pStyle w:val="Heading2"/>
        <w:numPr>
          <w:ilvl w:val="0"/>
          <w:numId w:val="5"/>
        </w:numPr>
        <w:tabs>
          <w:tab w:val="left" w:pos="545"/>
        </w:tabs>
        <w:spacing w:line="276" w:lineRule="auto"/>
        <w:jc w:val="left"/>
      </w:pPr>
      <w:r>
        <w:t>Secretarial support and office</w:t>
      </w:r>
      <w:r>
        <w:rPr>
          <w:spacing w:val="-9"/>
        </w:rPr>
        <w:t xml:space="preserve"> </w:t>
      </w:r>
      <w:r>
        <w:t>facilities</w:t>
      </w:r>
    </w:p>
    <w:p w14:paraId="2D4AC98B" w14:textId="29B0BCFA" w:rsidR="00257F96" w:rsidRDefault="00257F96" w:rsidP="00341AC3">
      <w:pPr>
        <w:pStyle w:val="ListParagraph"/>
        <w:numPr>
          <w:ilvl w:val="1"/>
          <w:numId w:val="5"/>
        </w:numPr>
        <w:tabs>
          <w:tab w:val="left" w:pos="840"/>
        </w:tabs>
        <w:spacing w:line="276" w:lineRule="auto"/>
        <w:ind w:right="166"/>
      </w:pPr>
      <w:r>
        <w:lastRenderedPageBreak/>
        <w:t>Specific consultant secretarial support arrangements, including arrangements for other team members; please refer to College</w:t>
      </w:r>
      <w:r>
        <w:rPr>
          <w:color w:val="0562C1"/>
          <w:u w:val="single" w:color="0562C1"/>
        </w:rPr>
        <w:t xml:space="preserve"> </w:t>
      </w:r>
      <w:hyperlink r:id="rId13" w:history="1">
        <w:r w:rsidRPr="002A21C9">
          <w:rPr>
            <w:rStyle w:val="Hyperlink"/>
          </w:rPr>
          <w:t>guidance on accommodation and administrative support,</w:t>
        </w:r>
      </w:hyperlink>
      <w:r>
        <w:t xml:space="preserve"> revised in July 2021.</w:t>
      </w:r>
    </w:p>
    <w:p w14:paraId="0E69DFC3" w14:textId="77777777" w:rsidR="007A03C3" w:rsidRDefault="005A1775" w:rsidP="00341AC3">
      <w:pPr>
        <w:pStyle w:val="ListParagraph"/>
        <w:numPr>
          <w:ilvl w:val="1"/>
          <w:numId w:val="5"/>
        </w:numPr>
        <w:tabs>
          <w:tab w:val="left" w:pos="840"/>
        </w:tabs>
        <w:spacing w:line="276" w:lineRule="auto"/>
      </w:pPr>
      <w:r>
        <w:t>Other administrative support</w:t>
      </w:r>
      <w:r>
        <w:rPr>
          <w:spacing w:val="-2"/>
        </w:rPr>
        <w:t xml:space="preserve"> </w:t>
      </w:r>
      <w:r>
        <w:t>(detail).</w:t>
      </w:r>
    </w:p>
    <w:p w14:paraId="0EB9E8E0" w14:textId="77777777" w:rsidR="007A03C3" w:rsidRDefault="005A1775" w:rsidP="00341AC3">
      <w:pPr>
        <w:pStyle w:val="ListParagraph"/>
        <w:numPr>
          <w:ilvl w:val="1"/>
          <w:numId w:val="5"/>
        </w:numPr>
        <w:tabs>
          <w:tab w:val="left" w:pos="840"/>
        </w:tabs>
        <w:spacing w:line="276" w:lineRule="auto"/>
        <w:ind w:right="195"/>
      </w:pPr>
      <w:r>
        <w:t>Office arrangements for consultant, taking into account the need for confidentiality, security of information and supervision requirements of</w:t>
      </w:r>
      <w:r>
        <w:rPr>
          <w:spacing w:val="-7"/>
        </w:rPr>
        <w:t xml:space="preserve"> </w:t>
      </w:r>
      <w:r>
        <w:t>post.</w:t>
      </w:r>
    </w:p>
    <w:p w14:paraId="0D279339" w14:textId="77777777" w:rsidR="007A03C3" w:rsidRDefault="007A03C3" w:rsidP="00341AC3">
      <w:pPr>
        <w:spacing w:line="276" w:lineRule="auto"/>
        <w:sectPr w:rsidR="007A03C3">
          <w:pgSz w:w="11910" w:h="16840"/>
          <w:pgMar w:top="1460" w:right="1280" w:bottom="580" w:left="1320" w:header="403" w:footer="391" w:gutter="0"/>
          <w:cols w:space="720"/>
        </w:sectPr>
      </w:pPr>
    </w:p>
    <w:p w14:paraId="4247ADE0" w14:textId="7E8DFFDB" w:rsidR="007A03C3" w:rsidRDefault="00C304E5" w:rsidP="00341AC3">
      <w:pPr>
        <w:pStyle w:val="Heading2"/>
        <w:numPr>
          <w:ilvl w:val="0"/>
          <w:numId w:val="5"/>
        </w:numPr>
        <w:tabs>
          <w:tab w:val="left" w:pos="545"/>
        </w:tabs>
        <w:spacing w:line="276" w:lineRule="auto"/>
        <w:jc w:val="left"/>
      </w:pPr>
      <w:r>
        <w:lastRenderedPageBreak/>
        <w:t>D</w:t>
      </w:r>
      <w:r w:rsidR="005A1775">
        <w:t>uties of post</w:t>
      </w:r>
      <w:r w:rsidR="005A1775">
        <w:rPr>
          <w:spacing w:val="-3"/>
        </w:rPr>
        <w:t xml:space="preserve"> </w:t>
      </w:r>
      <w:r w:rsidR="005A1775">
        <w:t>holder</w:t>
      </w:r>
    </w:p>
    <w:p w14:paraId="6601ED17" w14:textId="52BC209A" w:rsidR="007A03C3" w:rsidRPr="00ED15BC" w:rsidRDefault="005A1775" w:rsidP="00341AC3">
      <w:pPr>
        <w:pStyle w:val="BodyText"/>
        <w:spacing w:line="276" w:lineRule="auto"/>
        <w:ind w:left="120" w:right="317"/>
      </w:pPr>
      <w:r>
        <w:t xml:space="preserve">This should include specific details of the </w:t>
      </w:r>
      <w:r w:rsidR="00C304E5">
        <w:t>public mental health</w:t>
      </w:r>
      <w:r>
        <w:t xml:space="preserve"> work of the post, which should be clearly linked to the indicative timetable</w:t>
      </w:r>
      <w:r w:rsidR="00E177A2">
        <w:t xml:space="preserve"> in Section </w:t>
      </w:r>
      <w:r w:rsidR="007530DF">
        <w:t>19</w:t>
      </w:r>
      <w:r>
        <w:t>. For example:</w:t>
      </w:r>
    </w:p>
    <w:p w14:paraId="4EAC6324" w14:textId="6491B6F0" w:rsidR="007A03C3" w:rsidRDefault="005A1775" w:rsidP="00341AC3">
      <w:pPr>
        <w:pStyle w:val="ListParagraph"/>
        <w:numPr>
          <w:ilvl w:val="1"/>
          <w:numId w:val="5"/>
        </w:numPr>
        <w:tabs>
          <w:tab w:val="left" w:pos="840"/>
        </w:tabs>
        <w:spacing w:line="276" w:lineRule="auto"/>
      </w:pPr>
      <w:r>
        <w:t>Liaison and collaborative working with other</w:t>
      </w:r>
      <w:r>
        <w:rPr>
          <w:spacing w:val="-7"/>
        </w:rPr>
        <w:t xml:space="preserve"> </w:t>
      </w:r>
      <w:r>
        <w:t>services/agencies</w:t>
      </w:r>
      <w:r w:rsidR="006F42EB">
        <w:t xml:space="preserve"> including </w:t>
      </w:r>
      <w:r w:rsidR="0013632A">
        <w:t>treatment services beyond secondary care</w:t>
      </w:r>
      <w:r w:rsidR="004C5112">
        <w:t xml:space="preserve"> </w:t>
      </w:r>
      <w:r w:rsidR="00B95557">
        <w:t xml:space="preserve">such as primary care and IAPT </w:t>
      </w:r>
      <w:r w:rsidR="004C5112">
        <w:t>a</w:t>
      </w:r>
      <w:r w:rsidR="00B95557">
        <w:t>s well as</w:t>
      </w:r>
      <w:r w:rsidR="0013632A">
        <w:t xml:space="preserve"> </w:t>
      </w:r>
      <w:r w:rsidR="00B95557">
        <w:t xml:space="preserve">other sectors such as </w:t>
      </w:r>
      <w:r w:rsidR="006F42EB">
        <w:t>public healt</w:t>
      </w:r>
      <w:r w:rsidR="004C5112">
        <w:t>h.</w:t>
      </w:r>
    </w:p>
    <w:p w14:paraId="7D1E2A06" w14:textId="77777777" w:rsidR="00D916C9" w:rsidRDefault="005A1775" w:rsidP="00341AC3">
      <w:pPr>
        <w:pStyle w:val="ListParagraph"/>
        <w:numPr>
          <w:ilvl w:val="1"/>
          <w:numId w:val="5"/>
        </w:numPr>
        <w:tabs>
          <w:tab w:val="left" w:pos="840"/>
        </w:tabs>
        <w:spacing w:line="276" w:lineRule="auto"/>
      </w:pPr>
      <w:r>
        <w:t>Multi-disciplinary, multi-agency and partnership</w:t>
      </w:r>
      <w:r>
        <w:rPr>
          <w:spacing w:val="-7"/>
        </w:rPr>
        <w:t xml:space="preserve"> </w:t>
      </w:r>
      <w:r>
        <w:t>working</w:t>
      </w:r>
      <w:r w:rsidR="0070630E">
        <w:t xml:space="preserve"> including with public health</w:t>
      </w:r>
      <w:r w:rsidR="00FD0459">
        <w:t>, commissioners and Integrated Care Board</w:t>
      </w:r>
      <w:r>
        <w:t>.</w:t>
      </w:r>
    </w:p>
    <w:p w14:paraId="24FFEBC1" w14:textId="77777777" w:rsidR="007A03C3" w:rsidRDefault="007A03C3" w:rsidP="00341AC3">
      <w:pPr>
        <w:pStyle w:val="BodyText"/>
        <w:spacing w:line="276" w:lineRule="auto"/>
        <w:ind w:left="0"/>
        <w:rPr>
          <w:sz w:val="27"/>
        </w:rPr>
      </w:pPr>
    </w:p>
    <w:p w14:paraId="090415E5" w14:textId="77777777" w:rsidR="007A03C3" w:rsidRDefault="005A1775" w:rsidP="00341AC3">
      <w:pPr>
        <w:pStyle w:val="Heading2"/>
        <w:numPr>
          <w:ilvl w:val="0"/>
          <w:numId w:val="5"/>
        </w:numPr>
        <w:tabs>
          <w:tab w:val="left" w:pos="545"/>
        </w:tabs>
        <w:spacing w:line="276" w:lineRule="auto"/>
        <w:jc w:val="left"/>
      </w:pPr>
      <w:r>
        <w:t>Training</w:t>
      </w:r>
      <w:r>
        <w:rPr>
          <w:spacing w:val="1"/>
        </w:rPr>
        <w:t xml:space="preserve"> </w:t>
      </w:r>
      <w:r>
        <w:t>duties</w:t>
      </w:r>
    </w:p>
    <w:p w14:paraId="7CC8B04E" w14:textId="514E5DAC" w:rsidR="007A03C3" w:rsidRDefault="005A1775" w:rsidP="00341AC3">
      <w:pPr>
        <w:pStyle w:val="ListParagraph"/>
        <w:numPr>
          <w:ilvl w:val="1"/>
          <w:numId w:val="5"/>
        </w:numPr>
        <w:tabs>
          <w:tab w:val="left" w:pos="840"/>
        </w:tabs>
        <w:spacing w:line="276" w:lineRule="auto"/>
      </w:pPr>
      <w:r>
        <w:t>Participation in undergraduate and postgraduate clinical</w:t>
      </w:r>
      <w:r>
        <w:rPr>
          <w:spacing w:val="-6"/>
        </w:rPr>
        <w:t xml:space="preserve"> </w:t>
      </w:r>
      <w:r>
        <w:t>teaching</w:t>
      </w:r>
      <w:r w:rsidR="005C20FC">
        <w:t xml:space="preserve"> focusing on public mental health</w:t>
      </w:r>
      <w:r>
        <w:t>.</w:t>
      </w:r>
    </w:p>
    <w:p w14:paraId="3A20906E" w14:textId="6E88A8A6" w:rsidR="007A03C3" w:rsidRDefault="005A1775" w:rsidP="00341AC3">
      <w:pPr>
        <w:pStyle w:val="ListParagraph"/>
        <w:numPr>
          <w:ilvl w:val="1"/>
          <w:numId w:val="5"/>
        </w:numPr>
        <w:tabs>
          <w:tab w:val="left" w:pos="840"/>
        </w:tabs>
        <w:spacing w:line="276" w:lineRule="auto"/>
      </w:pPr>
      <w:r>
        <w:t>Participation in the training of other</w:t>
      </w:r>
      <w:r>
        <w:rPr>
          <w:spacing w:val="-14"/>
        </w:rPr>
        <w:t xml:space="preserve"> </w:t>
      </w:r>
      <w:r>
        <w:t>disciplines</w:t>
      </w:r>
      <w:r w:rsidR="005C20FC">
        <w:t xml:space="preserve"> such as public health</w:t>
      </w:r>
      <w:r>
        <w:t>.</w:t>
      </w:r>
    </w:p>
    <w:p w14:paraId="0E519B9D" w14:textId="3DA6A685" w:rsidR="007A03C3" w:rsidRDefault="005A1775" w:rsidP="00341AC3">
      <w:pPr>
        <w:pStyle w:val="ListParagraph"/>
        <w:numPr>
          <w:ilvl w:val="1"/>
          <w:numId w:val="5"/>
        </w:numPr>
        <w:tabs>
          <w:tab w:val="left" w:pos="840"/>
        </w:tabs>
        <w:spacing w:line="276" w:lineRule="auto"/>
      </w:pPr>
      <w:r>
        <w:t>Providing educational supervision of trainees and other</w:t>
      </w:r>
      <w:r>
        <w:rPr>
          <w:spacing w:val="-15"/>
        </w:rPr>
        <w:t xml:space="preserve"> </w:t>
      </w:r>
      <w:r>
        <w:t>disciplines</w:t>
      </w:r>
      <w:r w:rsidR="00A8537D">
        <w:t xml:space="preserve"> in public mental health</w:t>
      </w:r>
      <w:r>
        <w:t>.</w:t>
      </w:r>
    </w:p>
    <w:p w14:paraId="6BCB8CBB" w14:textId="77777777" w:rsidR="007A03C3" w:rsidRDefault="005A1775" w:rsidP="00341AC3">
      <w:pPr>
        <w:pStyle w:val="ListParagraph"/>
        <w:numPr>
          <w:ilvl w:val="1"/>
          <w:numId w:val="5"/>
        </w:numPr>
        <w:tabs>
          <w:tab w:val="left" w:pos="840"/>
        </w:tabs>
        <w:spacing w:line="276" w:lineRule="auto"/>
      </w:pPr>
      <w:r>
        <w:t>Taking part in continuing medical education within statutory</w:t>
      </w:r>
      <w:r>
        <w:rPr>
          <w:spacing w:val="-16"/>
        </w:rPr>
        <w:t xml:space="preserve"> </w:t>
      </w:r>
      <w:r>
        <w:t>limits.</w:t>
      </w:r>
    </w:p>
    <w:p w14:paraId="7AE2D2B3" w14:textId="77777777" w:rsidR="007A03C3" w:rsidRDefault="007A03C3" w:rsidP="00341AC3">
      <w:pPr>
        <w:pStyle w:val="BodyText"/>
        <w:spacing w:line="276" w:lineRule="auto"/>
        <w:ind w:left="0"/>
        <w:rPr>
          <w:sz w:val="27"/>
        </w:rPr>
      </w:pPr>
    </w:p>
    <w:p w14:paraId="6ABA051A" w14:textId="77777777" w:rsidR="007A03C3" w:rsidRDefault="005A1775" w:rsidP="00341AC3">
      <w:pPr>
        <w:pStyle w:val="Heading2"/>
        <w:numPr>
          <w:ilvl w:val="0"/>
          <w:numId w:val="5"/>
        </w:numPr>
        <w:tabs>
          <w:tab w:val="left" w:pos="545"/>
        </w:tabs>
        <w:spacing w:line="276" w:lineRule="auto"/>
        <w:jc w:val="left"/>
      </w:pPr>
      <w:r>
        <w:t>Clinical governance and quality</w:t>
      </w:r>
      <w:r>
        <w:rPr>
          <w:spacing w:val="-4"/>
        </w:rPr>
        <w:t xml:space="preserve"> </w:t>
      </w:r>
      <w:r>
        <w:t>assurance</w:t>
      </w:r>
    </w:p>
    <w:p w14:paraId="7D629BD2" w14:textId="4AD9E520" w:rsidR="007A03C3" w:rsidRDefault="005A1775" w:rsidP="00341AC3">
      <w:pPr>
        <w:pStyle w:val="ListParagraph"/>
        <w:numPr>
          <w:ilvl w:val="1"/>
          <w:numId w:val="5"/>
        </w:numPr>
        <w:tabs>
          <w:tab w:val="left" w:pos="840"/>
        </w:tabs>
        <w:spacing w:line="276" w:lineRule="auto"/>
        <w:ind w:right="452"/>
      </w:pPr>
      <w:r>
        <w:t>Expected contribution to clinical governance and responsibility for setting and monitoring standards</w:t>
      </w:r>
      <w:r w:rsidR="001823CF">
        <w:t xml:space="preserve"> including coverage and outcomes of public mental health interventions.</w:t>
      </w:r>
    </w:p>
    <w:p w14:paraId="4B00BE46" w14:textId="67537908" w:rsidR="007A03C3" w:rsidRDefault="005A1775" w:rsidP="00341AC3">
      <w:pPr>
        <w:pStyle w:val="ListParagraph"/>
        <w:numPr>
          <w:ilvl w:val="1"/>
          <w:numId w:val="5"/>
        </w:numPr>
        <w:tabs>
          <w:tab w:val="left" w:pos="840"/>
        </w:tabs>
        <w:spacing w:line="276" w:lineRule="auto"/>
      </w:pPr>
      <w:r>
        <w:t>Participation in audit and other local assurance</w:t>
      </w:r>
      <w:r>
        <w:rPr>
          <w:spacing w:val="-10"/>
        </w:rPr>
        <w:t xml:space="preserve"> </w:t>
      </w:r>
      <w:r>
        <w:t>processes</w:t>
      </w:r>
      <w:r w:rsidR="00466DEF">
        <w:t xml:space="preserve"> focusing on coverage and outcomes of public mental health interventions</w:t>
      </w:r>
      <w:r>
        <w:t>.</w:t>
      </w:r>
    </w:p>
    <w:p w14:paraId="76906E59" w14:textId="77777777" w:rsidR="007A03C3" w:rsidRDefault="005A1775" w:rsidP="00341AC3">
      <w:pPr>
        <w:pStyle w:val="ListParagraph"/>
        <w:numPr>
          <w:ilvl w:val="1"/>
          <w:numId w:val="5"/>
        </w:numPr>
        <w:tabs>
          <w:tab w:val="left" w:pos="840"/>
        </w:tabs>
        <w:spacing w:line="276" w:lineRule="auto"/>
      </w:pPr>
      <w:r>
        <w:t>Participation in service/team evaluation and the planning of future service</w:t>
      </w:r>
      <w:r>
        <w:rPr>
          <w:spacing w:val="-14"/>
        </w:rPr>
        <w:t xml:space="preserve"> </w:t>
      </w:r>
      <w:r>
        <w:t>developments.</w:t>
      </w:r>
    </w:p>
    <w:p w14:paraId="602773DF" w14:textId="68530E0A" w:rsidR="008362C2" w:rsidRDefault="008362C2" w:rsidP="00341AC3">
      <w:pPr>
        <w:pStyle w:val="ListParagraph"/>
        <w:numPr>
          <w:ilvl w:val="1"/>
          <w:numId w:val="5"/>
        </w:numPr>
        <w:tabs>
          <w:tab w:val="left" w:pos="840"/>
        </w:tabs>
        <w:spacing w:line="276" w:lineRule="auto"/>
      </w:pPr>
      <w:r>
        <w:t>The post holder would</w:t>
      </w:r>
      <w:r w:rsidR="00F917C2">
        <w:t xml:space="preserve"> attend various </w:t>
      </w:r>
      <w:r w:rsidR="00C06CB7">
        <w:t xml:space="preserve">governance fora </w:t>
      </w:r>
      <w:r w:rsidR="00150DB4">
        <w:t xml:space="preserve">(board, ICB) </w:t>
      </w:r>
      <w:r w:rsidR="00C06CB7">
        <w:t xml:space="preserve">and share relevant information about coverage and outcomes of different </w:t>
      </w:r>
      <w:r w:rsidR="00150DB4">
        <w:t>public mental health interventions delivered by a range of providers including for higher risk groups</w:t>
      </w:r>
      <w:r w:rsidR="005667E1">
        <w:t xml:space="preserve">.  </w:t>
      </w:r>
    </w:p>
    <w:p w14:paraId="1DE65441" w14:textId="77777777" w:rsidR="007A03C3" w:rsidRDefault="007A03C3" w:rsidP="00341AC3">
      <w:pPr>
        <w:pStyle w:val="BodyText"/>
        <w:spacing w:line="276" w:lineRule="auto"/>
        <w:ind w:left="0"/>
        <w:rPr>
          <w:sz w:val="27"/>
        </w:rPr>
      </w:pPr>
    </w:p>
    <w:p w14:paraId="283B0846" w14:textId="77777777" w:rsidR="007A03C3" w:rsidRDefault="005A1775" w:rsidP="00341AC3">
      <w:pPr>
        <w:pStyle w:val="Heading2"/>
        <w:numPr>
          <w:ilvl w:val="0"/>
          <w:numId w:val="5"/>
        </w:numPr>
        <w:tabs>
          <w:tab w:val="left" w:pos="545"/>
        </w:tabs>
        <w:spacing w:line="276" w:lineRule="auto"/>
        <w:jc w:val="left"/>
      </w:pPr>
      <w:r>
        <w:t>Quality improvement</w:t>
      </w:r>
    </w:p>
    <w:p w14:paraId="7BB923EB" w14:textId="11871E06" w:rsidR="007A03C3" w:rsidRDefault="005A1775" w:rsidP="00341AC3">
      <w:pPr>
        <w:pStyle w:val="ListParagraph"/>
        <w:numPr>
          <w:ilvl w:val="1"/>
          <w:numId w:val="5"/>
        </w:numPr>
        <w:tabs>
          <w:tab w:val="left" w:pos="840"/>
        </w:tabs>
        <w:spacing w:line="276" w:lineRule="auto"/>
        <w:ind w:right="1119"/>
      </w:pPr>
      <w:r>
        <w:t>Leads and manages a team in a way that supports the development of a culture of continuous improvement and</w:t>
      </w:r>
      <w:r>
        <w:rPr>
          <w:spacing w:val="-4"/>
        </w:rPr>
        <w:t xml:space="preserve"> </w:t>
      </w:r>
      <w:r>
        <w:t>learning</w:t>
      </w:r>
      <w:r w:rsidR="00504057">
        <w:t xml:space="preserve"> with a focus on improving coverage and outcomes of public mental health interventions</w:t>
      </w:r>
      <w:r>
        <w:t>.</w:t>
      </w:r>
    </w:p>
    <w:p w14:paraId="684D44CE" w14:textId="061FA39A" w:rsidR="002F03F0" w:rsidRDefault="002F03F0" w:rsidP="00341AC3">
      <w:pPr>
        <w:pStyle w:val="ListParagraph"/>
        <w:numPr>
          <w:ilvl w:val="1"/>
          <w:numId w:val="5"/>
        </w:numPr>
        <w:tabs>
          <w:tab w:val="left" w:pos="840"/>
        </w:tabs>
        <w:spacing w:line="276" w:lineRule="auto"/>
        <w:ind w:right="469"/>
      </w:pPr>
      <w:r>
        <w:t>Promotes awareness and understanding of quality improvement focusing on both coverage and outcomes of public mental health interventions, and shares learning and successes from such quality improvement</w:t>
      </w:r>
      <w:r>
        <w:rPr>
          <w:spacing w:val="-2"/>
        </w:rPr>
        <w:t xml:space="preserve"> </w:t>
      </w:r>
      <w:r>
        <w:t>work.</w:t>
      </w:r>
    </w:p>
    <w:p w14:paraId="08A3DAF2" w14:textId="77777777" w:rsidR="007A03C3" w:rsidRDefault="005A1775" w:rsidP="00341AC3">
      <w:pPr>
        <w:pStyle w:val="ListParagraph"/>
        <w:numPr>
          <w:ilvl w:val="1"/>
          <w:numId w:val="5"/>
        </w:numPr>
        <w:tabs>
          <w:tab w:val="left" w:pos="840"/>
        </w:tabs>
        <w:spacing w:line="276" w:lineRule="auto"/>
        <w:ind w:right="629"/>
      </w:pPr>
      <w:r>
        <w:t>Utilises a quality improvement approach to think systemically about complex problems, develop potential change ideas and test these in practice using a systematic QI methodology.</w:t>
      </w:r>
    </w:p>
    <w:p w14:paraId="11133109" w14:textId="77777777" w:rsidR="007A03C3" w:rsidRDefault="005A1775" w:rsidP="00341AC3">
      <w:pPr>
        <w:pStyle w:val="ListParagraph"/>
        <w:numPr>
          <w:ilvl w:val="1"/>
          <w:numId w:val="5"/>
        </w:numPr>
        <w:tabs>
          <w:tab w:val="left" w:pos="840"/>
        </w:tabs>
        <w:spacing w:line="276" w:lineRule="auto"/>
        <w:ind w:right="532"/>
      </w:pPr>
      <w:r>
        <w:t>Empowers the team to resolve local issues on a daily basis using the tools and method of quality improvement without staff having to seek</w:t>
      </w:r>
      <w:r>
        <w:rPr>
          <w:spacing w:val="-4"/>
        </w:rPr>
        <w:t xml:space="preserve"> </w:t>
      </w:r>
      <w:r>
        <w:t>permission.</w:t>
      </w:r>
    </w:p>
    <w:p w14:paraId="2919113D" w14:textId="77777777" w:rsidR="007A03C3" w:rsidRDefault="007A03C3" w:rsidP="00341AC3">
      <w:pPr>
        <w:pStyle w:val="BodyText"/>
        <w:spacing w:line="276" w:lineRule="auto"/>
        <w:ind w:left="0"/>
        <w:rPr>
          <w:sz w:val="25"/>
        </w:rPr>
      </w:pPr>
    </w:p>
    <w:p w14:paraId="41B71F3C" w14:textId="77777777" w:rsidR="007A03C3" w:rsidRDefault="005A1775" w:rsidP="00341AC3">
      <w:pPr>
        <w:pStyle w:val="Heading2"/>
        <w:numPr>
          <w:ilvl w:val="0"/>
          <w:numId w:val="5"/>
        </w:numPr>
        <w:tabs>
          <w:tab w:val="left" w:pos="545"/>
        </w:tabs>
        <w:spacing w:line="276" w:lineRule="auto"/>
        <w:jc w:val="left"/>
      </w:pPr>
      <w:r>
        <w:t>General duties</w:t>
      </w:r>
    </w:p>
    <w:p w14:paraId="293624FA" w14:textId="77777777" w:rsidR="007A03C3" w:rsidRDefault="005A1775" w:rsidP="00341AC3">
      <w:pPr>
        <w:pStyle w:val="ListParagraph"/>
        <w:numPr>
          <w:ilvl w:val="1"/>
          <w:numId w:val="5"/>
        </w:numPr>
        <w:tabs>
          <w:tab w:val="left" w:pos="840"/>
        </w:tabs>
        <w:spacing w:line="276" w:lineRule="auto"/>
        <w:ind w:right="321"/>
      </w:pPr>
      <w:r>
        <w:t>To manage, appraise and give professional supervision to junior medical staff as agreed between consultant colleagues and the medical director and in accordance with the Trust’s personnel policies and procedures. This may include assessing competences under the Modernising Medical Careers</w:t>
      </w:r>
      <w:r>
        <w:rPr>
          <w:spacing w:val="-3"/>
        </w:rPr>
        <w:t xml:space="preserve"> </w:t>
      </w:r>
      <w:r>
        <w:t>framework.</w:t>
      </w:r>
    </w:p>
    <w:p w14:paraId="1D355F0B" w14:textId="77777777" w:rsidR="007A03C3" w:rsidRDefault="005A1775" w:rsidP="00341AC3">
      <w:pPr>
        <w:pStyle w:val="ListParagraph"/>
        <w:numPr>
          <w:ilvl w:val="1"/>
          <w:numId w:val="5"/>
        </w:numPr>
        <w:tabs>
          <w:tab w:val="left" w:pos="840"/>
        </w:tabs>
        <w:spacing w:line="276" w:lineRule="auto"/>
        <w:ind w:right="1026"/>
      </w:pPr>
      <w:r>
        <w:t>To ensure that junior medical staff working with the post holder operate within the parameters of the New Deal and are Working Time Directive</w:t>
      </w:r>
      <w:r>
        <w:rPr>
          <w:spacing w:val="-11"/>
        </w:rPr>
        <w:t xml:space="preserve"> </w:t>
      </w:r>
      <w:r>
        <w:t>compliant.</w:t>
      </w:r>
    </w:p>
    <w:p w14:paraId="238BE2C5" w14:textId="77777777" w:rsidR="007A03C3" w:rsidRDefault="007A03C3" w:rsidP="00341AC3">
      <w:pPr>
        <w:spacing w:line="276" w:lineRule="auto"/>
        <w:sectPr w:rsidR="007A03C3">
          <w:pgSz w:w="11910" w:h="16840"/>
          <w:pgMar w:top="1460" w:right="1280" w:bottom="580" w:left="1320" w:header="403" w:footer="391" w:gutter="0"/>
          <w:cols w:space="720"/>
        </w:sectPr>
      </w:pPr>
    </w:p>
    <w:p w14:paraId="488754C4" w14:textId="77777777" w:rsidR="007A03C3" w:rsidRDefault="005A1775" w:rsidP="00341AC3">
      <w:pPr>
        <w:pStyle w:val="ListParagraph"/>
        <w:numPr>
          <w:ilvl w:val="1"/>
          <w:numId w:val="5"/>
        </w:numPr>
        <w:tabs>
          <w:tab w:val="left" w:pos="840"/>
        </w:tabs>
        <w:spacing w:line="276" w:lineRule="auto"/>
      </w:pPr>
      <w:r>
        <w:lastRenderedPageBreak/>
        <w:t>To undertake the administrative duties associated with the care of</w:t>
      </w:r>
      <w:r>
        <w:rPr>
          <w:spacing w:val="-9"/>
        </w:rPr>
        <w:t xml:space="preserve"> </w:t>
      </w:r>
      <w:r>
        <w:t>patients.</w:t>
      </w:r>
    </w:p>
    <w:p w14:paraId="0ACBBBB2" w14:textId="77777777" w:rsidR="007A03C3" w:rsidRDefault="005A1775" w:rsidP="00341AC3">
      <w:pPr>
        <w:pStyle w:val="ListParagraph"/>
        <w:numPr>
          <w:ilvl w:val="1"/>
          <w:numId w:val="5"/>
        </w:numPr>
        <w:tabs>
          <w:tab w:val="left" w:pos="840"/>
        </w:tabs>
        <w:spacing w:line="276" w:lineRule="auto"/>
        <w:ind w:right="374"/>
      </w:pPr>
      <w:r>
        <w:t>To record clinical activity accurately and comprehensively, and submit this promptly to the Information</w:t>
      </w:r>
      <w:r>
        <w:rPr>
          <w:spacing w:val="-3"/>
        </w:rPr>
        <w:t xml:space="preserve"> </w:t>
      </w:r>
      <w:r>
        <w:t>Department.</w:t>
      </w:r>
    </w:p>
    <w:p w14:paraId="44EC62FF" w14:textId="77777777" w:rsidR="007A03C3" w:rsidRDefault="005A1775" w:rsidP="00341AC3">
      <w:pPr>
        <w:pStyle w:val="ListParagraph"/>
        <w:numPr>
          <w:ilvl w:val="1"/>
          <w:numId w:val="5"/>
        </w:numPr>
        <w:tabs>
          <w:tab w:val="left" w:pos="840"/>
        </w:tabs>
        <w:spacing w:line="276" w:lineRule="auto"/>
        <w:ind w:right="414"/>
      </w:pPr>
      <w:r>
        <w:t>To participate in service and business planning activity for the locality and, as appropriate, for the whole mental health</w:t>
      </w:r>
      <w:r>
        <w:rPr>
          <w:spacing w:val="-8"/>
        </w:rPr>
        <w:t xml:space="preserve"> </w:t>
      </w:r>
      <w:r>
        <w:t>service.</w:t>
      </w:r>
    </w:p>
    <w:p w14:paraId="3B9EA77B" w14:textId="77777777" w:rsidR="007A03C3" w:rsidRDefault="005A1775" w:rsidP="00341AC3">
      <w:pPr>
        <w:pStyle w:val="ListParagraph"/>
        <w:numPr>
          <w:ilvl w:val="1"/>
          <w:numId w:val="5"/>
        </w:numPr>
        <w:tabs>
          <w:tab w:val="left" w:pos="840"/>
        </w:tabs>
        <w:spacing w:line="276" w:lineRule="auto"/>
      </w:pPr>
      <w:r>
        <w:t>To participate in annual appraisal for</w:t>
      </w:r>
      <w:r>
        <w:rPr>
          <w:spacing w:val="-4"/>
        </w:rPr>
        <w:t xml:space="preserve"> </w:t>
      </w:r>
      <w:r>
        <w:t>consultants.</w:t>
      </w:r>
    </w:p>
    <w:p w14:paraId="508BE12A" w14:textId="77777777" w:rsidR="007A03C3" w:rsidRDefault="005A1775" w:rsidP="00341AC3">
      <w:pPr>
        <w:pStyle w:val="ListParagraph"/>
        <w:numPr>
          <w:ilvl w:val="1"/>
          <w:numId w:val="5"/>
        </w:numPr>
        <w:tabs>
          <w:tab w:val="left" w:pos="840"/>
        </w:tabs>
        <w:spacing w:line="276" w:lineRule="auto"/>
        <w:ind w:right="469"/>
      </w:pPr>
      <w:r>
        <w:t>To attend and participate in the academic programme of the Trust, including lectures and seminars as part of the internal CPD</w:t>
      </w:r>
      <w:r>
        <w:rPr>
          <w:spacing w:val="-13"/>
        </w:rPr>
        <w:t xml:space="preserve"> </w:t>
      </w:r>
      <w:r>
        <w:t>programme.</w:t>
      </w:r>
    </w:p>
    <w:p w14:paraId="2149ED0A" w14:textId="77777777" w:rsidR="007A03C3" w:rsidRDefault="005A1775" w:rsidP="00341AC3">
      <w:pPr>
        <w:pStyle w:val="ListParagraph"/>
        <w:numPr>
          <w:ilvl w:val="1"/>
          <w:numId w:val="5"/>
        </w:numPr>
        <w:tabs>
          <w:tab w:val="left" w:pos="840"/>
        </w:tabs>
        <w:spacing w:line="276" w:lineRule="auto"/>
        <w:ind w:right="409"/>
      </w:pPr>
      <w:r>
        <w:t>To maintain professional registration with the General Medical Council, Mental Health Act Section 12(2) approval, and to abide by professional codes of</w:t>
      </w:r>
      <w:r>
        <w:rPr>
          <w:spacing w:val="-15"/>
        </w:rPr>
        <w:t xml:space="preserve"> </w:t>
      </w:r>
      <w:r>
        <w:t>conduct.</w:t>
      </w:r>
    </w:p>
    <w:p w14:paraId="2C1757E0" w14:textId="77777777" w:rsidR="007A03C3" w:rsidRDefault="005A1775" w:rsidP="00341AC3">
      <w:pPr>
        <w:pStyle w:val="ListParagraph"/>
        <w:numPr>
          <w:ilvl w:val="1"/>
          <w:numId w:val="5"/>
        </w:numPr>
        <w:tabs>
          <w:tab w:val="left" w:pos="840"/>
        </w:tabs>
        <w:spacing w:line="276" w:lineRule="auto"/>
        <w:ind w:right="392"/>
      </w:pPr>
      <w:r>
        <w:t>To participate annually in a job plan review with the clinical manager, which will include consultation with a relevant manager in order to ensure that the post is developed to take into account changes in service configuration and delivery associated with</w:t>
      </w:r>
      <w:r>
        <w:rPr>
          <w:spacing w:val="-14"/>
        </w:rPr>
        <w:t xml:space="preserve"> </w:t>
      </w:r>
      <w:r>
        <w:t>modernisation.</w:t>
      </w:r>
    </w:p>
    <w:p w14:paraId="1692EB8B" w14:textId="77777777" w:rsidR="007A03C3" w:rsidRDefault="005A1775" w:rsidP="00341AC3">
      <w:pPr>
        <w:pStyle w:val="ListParagraph"/>
        <w:numPr>
          <w:ilvl w:val="1"/>
          <w:numId w:val="5"/>
        </w:numPr>
        <w:tabs>
          <w:tab w:val="left" w:pos="840"/>
        </w:tabs>
        <w:spacing w:line="276" w:lineRule="auto"/>
        <w:ind w:right="228"/>
      </w:pPr>
      <w:r>
        <w:t>To work with local managers and professional colleagues in ensuring the efficient running of services, and share with consultant colleagues in the medical contribution to</w:t>
      </w:r>
      <w:r>
        <w:rPr>
          <w:spacing w:val="-21"/>
        </w:rPr>
        <w:t xml:space="preserve"> </w:t>
      </w:r>
      <w:r>
        <w:t>management.</w:t>
      </w:r>
    </w:p>
    <w:p w14:paraId="1D62EBB2" w14:textId="77777777" w:rsidR="007A03C3" w:rsidRDefault="005A1775" w:rsidP="00341AC3">
      <w:pPr>
        <w:pStyle w:val="ListParagraph"/>
        <w:numPr>
          <w:ilvl w:val="1"/>
          <w:numId w:val="5"/>
        </w:numPr>
        <w:tabs>
          <w:tab w:val="left" w:pos="840"/>
        </w:tabs>
        <w:spacing w:line="276" w:lineRule="auto"/>
        <w:ind w:right="788"/>
      </w:pPr>
      <w:r>
        <w:t>To comply with the Trust’s agreed policies, procedures, standing orders and financial instructions, and to take an active role in the financial management of the service and support the medical director and other managers in preparing plans for</w:t>
      </w:r>
      <w:r>
        <w:rPr>
          <w:spacing w:val="-13"/>
        </w:rPr>
        <w:t xml:space="preserve"> </w:t>
      </w:r>
      <w:r>
        <w:t>services.</w:t>
      </w:r>
    </w:p>
    <w:p w14:paraId="76F8C7FA" w14:textId="77777777" w:rsidR="007A03C3" w:rsidRDefault="007A03C3" w:rsidP="00341AC3">
      <w:pPr>
        <w:pStyle w:val="BodyText"/>
        <w:spacing w:line="276" w:lineRule="auto"/>
        <w:ind w:left="0"/>
        <w:rPr>
          <w:sz w:val="26"/>
        </w:rPr>
      </w:pPr>
    </w:p>
    <w:p w14:paraId="411CCA7D" w14:textId="77777777" w:rsidR="007A03C3" w:rsidRDefault="005A1775" w:rsidP="00341AC3">
      <w:pPr>
        <w:pStyle w:val="Heading2"/>
        <w:numPr>
          <w:ilvl w:val="0"/>
          <w:numId w:val="5"/>
        </w:numPr>
        <w:tabs>
          <w:tab w:val="left" w:pos="545"/>
        </w:tabs>
        <w:spacing w:line="276" w:lineRule="auto"/>
        <w:jc w:val="both"/>
      </w:pPr>
      <w:r>
        <w:t>External duties, roles and</w:t>
      </w:r>
      <w:r>
        <w:rPr>
          <w:spacing w:val="-4"/>
        </w:rPr>
        <w:t xml:space="preserve"> </w:t>
      </w:r>
      <w:r>
        <w:t>responsibilities</w:t>
      </w:r>
    </w:p>
    <w:p w14:paraId="70871291" w14:textId="77777777" w:rsidR="002111BD" w:rsidRDefault="005A1775" w:rsidP="00341AC3">
      <w:pPr>
        <w:pStyle w:val="BodyText"/>
        <w:spacing w:line="276" w:lineRule="auto"/>
        <w:ind w:left="120" w:right="362"/>
        <w:jc w:val="both"/>
      </w:pPr>
      <w:r>
        <w:t>The Trust actively supports the involvement of the consultant body in regional and national groups subject to discussion and approval with the medical director and, as necessary, the chief executive officer.</w:t>
      </w:r>
      <w:r w:rsidR="00291FD0">
        <w:t xml:space="preserve"> </w:t>
      </w:r>
      <w:r w:rsidR="002111BD">
        <w:t xml:space="preserve">For this post, engagement with public health and the Integrated Care Board would be important. </w:t>
      </w:r>
    </w:p>
    <w:p w14:paraId="0891033E" w14:textId="3640D70E" w:rsidR="007A03C3" w:rsidRDefault="002111BD" w:rsidP="00341AC3">
      <w:pPr>
        <w:pStyle w:val="BodyText"/>
        <w:spacing w:line="276" w:lineRule="auto"/>
        <w:ind w:left="120" w:right="362"/>
        <w:jc w:val="both"/>
      </w:pPr>
      <w:r>
        <w:t xml:space="preserve"> </w:t>
      </w:r>
    </w:p>
    <w:p w14:paraId="3AF31CA1" w14:textId="77777777" w:rsidR="007A03C3" w:rsidRDefault="007A03C3" w:rsidP="00341AC3">
      <w:pPr>
        <w:pStyle w:val="BodyText"/>
        <w:spacing w:line="276" w:lineRule="auto"/>
        <w:ind w:left="0"/>
        <w:rPr>
          <w:sz w:val="17"/>
        </w:rPr>
      </w:pPr>
    </w:p>
    <w:p w14:paraId="1B9E304C" w14:textId="77777777" w:rsidR="007A03C3" w:rsidRDefault="005A1775" w:rsidP="00341AC3">
      <w:pPr>
        <w:pStyle w:val="Heading2"/>
        <w:numPr>
          <w:ilvl w:val="0"/>
          <w:numId w:val="5"/>
        </w:numPr>
        <w:tabs>
          <w:tab w:val="left" w:pos="545"/>
        </w:tabs>
        <w:spacing w:line="276" w:lineRule="auto"/>
        <w:jc w:val="left"/>
      </w:pPr>
      <w:r>
        <w:t>Other duties</w:t>
      </w:r>
    </w:p>
    <w:p w14:paraId="1EAF84FD" w14:textId="77777777" w:rsidR="007A03C3" w:rsidRDefault="005A1775" w:rsidP="00341AC3">
      <w:pPr>
        <w:pStyle w:val="BodyText"/>
        <w:spacing w:line="276" w:lineRule="auto"/>
        <w:ind w:left="120" w:right="356"/>
      </w:pPr>
      <w:r>
        <w:t>From time to time it may be necessary for the post holder to carry out such other duties as may be assigned, with agreement, by the Trust. It is expected that the post holder will not unreasonably withhold agreement to any reasonable proposed changes that the Trust might make.</w:t>
      </w:r>
    </w:p>
    <w:p w14:paraId="4E8DAC49" w14:textId="77777777" w:rsidR="007A03C3" w:rsidRDefault="007A03C3" w:rsidP="00341AC3">
      <w:pPr>
        <w:pStyle w:val="BodyText"/>
        <w:spacing w:line="276" w:lineRule="auto"/>
        <w:ind w:left="0"/>
      </w:pPr>
    </w:p>
    <w:p w14:paraId="2C174636" w14:textId="77777777" w:rsidR="007A03C3" w:rsidRDefault="007A03C3" w:rsidP="00091735">
      <w:pPr>
        <w:pStyle w:val="BodyText"/>
        <w:ind w:left="0"/>
        <w:rPr>
          <w:sz w:val="17"/>
        </w:rPr>
      </w:pPr>
    </w:p>
    <w:p w14:paraId="13ED495B" w14:textId="77777777" w:rsidR="007A03C3" w:rsidRDefault="005A1775" w:rsidP="00091735">
      <w:pPr>
        <w:pStyle w:val="Heading2"/>
        <w:numPr>
          <w:ilvl w:val="0"/>
          <w:numId w:val="5"/>
        </w:numPr>
        <w:tabs>
          <w:tab w:val="left" w:pos="545"/>
        </w:tabs>
        <w:jc w:val="left"/>
      </w:pPr>
      <w:r>
        <w:t>Work</w:t>
      </w:r>
      <w:r>
        <w:rPr>
          <w:spacing w:val="1"/>
        </w:rPr>
        <w:t xml:space="preserve"> </w:t>
      </w:r>
      <w:r>
        <w:t>programme</w:t>
      </w:r>
    </w:p>
    <w:p w14:paraId="1123E354" w14:textId="4D0D20A6" w:rsidR="007A03C3" w:rsidRDefault="005A1775" w:rsidP="00091735">
      <w:pPr>
        <w:pStyle w:val="BodyText"/>
        <w:spacing w:line="259" w:lineRule="auto"/>
        <w:ind w:left="120" w:right="168"/>
      </w:pPr>
      <w:r>
        <w:t xml:space="preserve">It is envisaged that the post holder will work XX programmed activities over XX days. Following appointment there will be a meeting at no later than three months with the clinical manager to review and revise the job plan and objectives of the post holder. The overall split of the programmed activities is </w:t>
      </w:r>
      <w:r w:rsidR="00951F0F">
        <w:t>6</w:t>
      </w:r>
      <w:r>
        <w:t xml:space="preserve"> to be devoted to </w:t>
      </w:r>
      <w:r w:rsidR="00511257">
        <w:t>public mental health</w:t>
      </w:r>
      <w:r w:rsidR="00951F0F">
        <w:t xml:space="preserve">, 1.5 to </w:t>
      </w:r>
      <w:r>
        <w:t>direct clinical care and 2.5 to supporting professional activities (as per the Royal College of Psychiatrists recommendation). The timetable is indicative only</w:t>
      </w:r>
      <w:r w:rsidR="00150DB4">
        <w:t xml:space="preserve"> and precise distribution may vary depending on employment context</w:t>
      </w:r>
      <w:r>
        <w:t>. A formal job plan will be agreed between the post holder and associate medical director or clinical manager three months after commencing the post and at least annually</w:t>
      </w:r>
      <w:r>
        <w:rPr>
          <w:spacing w:val="-10"/>
        </w:rPr>
        <w:t xml:space="preserve"> </w:t>
      </w:r>
      <w:r>
        <w:t>thereafter.</w:t>
      </w:r>
    </w:p>
    <w:p w14:paraId="097243DA" w14:textId="77777777" w:rsidR="009F702C" w:rsidRDefault="009F702C" w:rsidP="00091735">
      <w:pPr>
        <w:pStyle w:val="BodyText"/>
        <w:spacing w:line="259" w:lineRule="auto"/>
        <w:ind w:left="120" w:right="168"/>
      </w:pPr>
    </w:p>
    <w:p w14:paraId="73F7F61B" w14:textId="29C0FF06" w:rsidR="009F702C" w:rsidRDefault="00EE41AC" w:rsidP="00091735">
      <w:pPr>
        <w:pStyle w:val="BodyText"/>
        <w:spacing w:line="259" w:lineRule="auto"/>
        <w:ind w:left="120" w:right="168"/>
      </w:pPr>
      <w:r>
        <w:t xml:space="preserve">Direct clinical care part of </w:t>
      </w:r>
      <w:r w:rsidR="00D2391A">
        <w:t>post</w:t>
      </w:r>
      <w:r>
        <w:t xml:space="preserve"> would be focused on identifying clinical and other needs of the team of the post holder as well as associated opportunities</w:t>
      </w:r>
      <w:r w:rsidR="00D2391A">
        <w:t xml:space="preserve"> to address these</w:t>
      </w:r>
      <w:r>
        <w:t xml:space="preserve">.  </w:t>
      </w:r>
    </w:p>
    <w:p w14:paraId="28D4DAFE" w14:textId="3C192A9B" w:rsidR="007A03C3" w:rsidRDefault="007F5EA9" w:rsidP="00091735">
      <w:pPr>
        <w:pStyle w:val="BodyText"/>
        <w:ind w:left="0"/>
      </w:pPr>
      <w:r>
        <w:t xml:space="preserve"> </w:t>
      </w:r>
    </w:p>
    <w:p w14:paraId="530B873F" w14:textId="77777777" w:rsidR="00C639AF" w:rsidRDefault="00C639AF" w:rsidP="00091735">
      <w:pPr>
        <w:pStyle w:val="BodyText"/>
        <w:ind w:left="0"/>
      </w:pPr>
    </w:p>
    <w:p w14:paraId="347669E5" w14:textId="77777777" w:rsidR="00C639AF" w:rsidRDefault="00C639AF" w:rsidP="00091735">
      <w:pPr>
        <w:pStyle w:val="BodyText"/>
        <w:ind w:left="0"/>
      </w:pPr>
    </w:p>
    <w:p w14:paraId="6C0DB73C" w14:textId="77777777" w:rsidR="00C639AF" w:rsidRDefault="00C639AF" w:rsidP="00091735">
      <w:pPr>
        <w:pStyle w:val="BodyText"/>
        <w:ind w:left="0"/>
      </w:pPr>
    </w:p>
    <w:p w14:paraId="3456157E" w14:textId="77777777" w:rsidR="00C639AF" w:rsidRDefault="00C639AF" w:rsidP="00091735">
      <w:pPr>
        <w:pStyle w:val="BodyText"/>
        <w:ind w:left="0"/>
      </w:pPr>
    </w:p>
    <w:p w14:paraId="78294B5F" w14:textId="77777777" w:rsidR="00C639AF" w:rsidRDefault="00C639AF" w:rsidP="00091735">
      <w:pPr>
        <w:pStyle w:val="BodyText"/>
        <w:ind w:left="0"/>
      </w:pPr>
    </w:p>
    <w:p w14:paraId="1FCC160F" w14:textId="77777777" w:rsidR="007F5EA9" w:rsidRDefault="007F5EA9" w:rsidP="00091735">
      <w:pPr>
        <w:pStyle w:val="BodyText"/>
        <w:ind w:left="120"/>
      </w:pPr>
      <w:r>
        <w:lastRenderedPageBreak/>
        <w:t>Suggested draft timetable:</w:t>
      </w:r>
    </w:p>
    <w:p w14:paraId="73770C7F" w14:textId="77777777" w:rsidR="007F5EA9" w:rsidRDefault="007F5EA9" w:rsidP="007F5EA9">
      <w:pPr>
        <w:pStyle w:val="BodyText"/>
        <w:spacing w:before="3"/>
        <w:ind w:left="0"/>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563"/>
        <w:gridCol w:w="1548"/>
        <w:gridCol w:w="1133"/>
      </w:tblGrid>
      <w:tr w:rsidR="007F5EA9" w14:paraId="5829771F" w14:textId="77777777" w:rsidTr="004D0486">
        <w:trPr>
          <w:trHeight w:val="357"/>
        </w:trPr>
        <w:tc>
          <w:tcPr>
            <w:tcW w:w="1555" w:type="dxa"/>
          </w:tcPr>
          <w:p w14:paraId="3927562E" w14:textId="77777777" w:rsidR="007F5EA9" w:rsidRDefault="007F5EA9" w:rsidP="00A96CEA">
            <w:pPr>
              <w:pStyle w:val="TableParagraph"/>
              <w:spacing w:before="87"/>
              <w:ind w:left="57"/>
              <w:rPr>
                <w:b/>
                <w:sz w:val="20"/>
              </w:rPr>
            </w:pPr>
            <w:r>
              <w:rPr>
                <w:b/>
                <w:sz w:val="20"/>
              </w:rPr>
              <w:t>Day</w:t>
            </w:r>
          </w:p>
        </w:tc>
        <w:tc>
          <w:tcPr>
            <w:tcW w:w="583" w:type="dxa"/>
          </w:tcPr>
          <w:p w14:paraId="3521E7DF" w14:textId="77777777" w:rsidR="007F5EA9" w:rsidRDefault="007F5EA9" w:rsidP="00A96CEA">
            <w:pPr>
              <w:pStyle w:val="TableParagraph"/>
              <w:spacing w:before="87"/>
              <w:ind w:right="103"/>
              <w:jc w:val="right"/>
              <w:rPr>
                <w:b/>
                <w:sz w:val="20"/>
              </w:rPr>
            </w:pPr>
            <w:r>
              <w:rPr>
                <w:b/>
                <w:sz w:val="20"/>
              </w:rPr>
              <w:t>Time</w:t>
            </w:r>
          </w:p>
        </w:tc>
        <w:tc>
          <w:tcPr>
            <w:tcW w:w="1685" w:type="dxa"/>
          </w:tcPr>
          <w:p w14:paraId="70C92296" w14:textId="77777777" w:rsidR="007F5EA9" w:rsidRDefault="007F5EA9" w:rsidP="00A96CEA">
            <w:pPr>
              <w:pStyle w:val="TableParagraph"/>
              <w:spacing w:before="87"/>
              <w:ind w:left="54"/>
              <w:rPr>
                <w:b/>
                <w:sz w:val="20"/>
              </w:rPr>
            </w:pPr>
            <w:r>
              <w:rPr>
                <w:b/>
                <w:sz w:val="20"/>
              </w:rPr>
              <w:t>Location</w:t>
            </w:r>
          </w:p>
        </w:tc>
        <w:tc>
          <w:tcPr>
            <w:tcW w:w="2563" w:type="dxa"/>
          </w:tcPr>
          <w:p w14:paraId="6F40C6C1" w14:textId="77777777" w:rsidR="007F5EA9" w:rsidRDefault="007F5EA9" w:rsidP="00A96CEA">
            <w:pPr>
              <w:pStyle w:val="TableParagraph"/>
              <w:spacing w:before="87"/>
              <w:ind w:left="57"/>
              <w:rPr>
                <w:b/>
                <w:sz w:val="20"/>
              </w:rPr>
            </w:pPr>
            <w:r>
              <w:rPr>
                <w:b/>
                <w:sz w:val="20"/>
              </w:rPr>
              <w:t>Work</w:t>
            </w:r>
          </w:p>
        </w:tc>
        <w:tc>
          <w:tcPr>
            <w:tcW w:w="1548" w:type="dxa"/>
          </w:tcPr>
          <w:p w14:paraId="2315DA78" w14:textId="77777777" w:rsidR="007F5EA9" w:rsidRDefault="007F5EA9" w:rsidP="00A96CEA">
            <w:pPr>
              <w:pStyle w:val="TableParagraph"/>
              <w:spacing w:before="87"/>
              <w:ind w:left="167"/>
              <w:rPr>
                <w:b/>
                <w:sz w:val="20"/>
              </w:rPr>
            </w:pPr>
            <w:r>
              <w:rPr>
                <w:b/>
                <w:sz w:val="20"/>
              </w:rPr>
              <w:t>Category</w:t>
            </w:r>
          </w:p>
        </w:tc>
        <w:tc>
          <w:tcPr>
            <w:tcW w:w="1133" w:type="dxa"/>
          </w:tcPr>
          <w:p w14:paraId="186AE6EB" w14:textId="23A7E8AA" w:rsidR="007F5EA9" w:rsidRDefault="007F5EA9" w:rsidP="00A96CEA">
            <w:pPr>
              <w:pStyle w:val="TableParagraph"/>
              <w:spacing w:before="87"/>
              <w:ind w:left="86" w:right="135"/>
              <w:jc w:val="center"/>
              <w:rPr>
                <w:b/>
                <w:sz w:val="20"/>
              </w:rPr>
            </w:pPr>
            <w:r>
              <w:rPr>
                <w:b/>
                <w:sz w:val="20"/>
              </w:rPr>
              <w:t>No. of P</w:t>
            </w:r>
            <w:r w:rsidR="004D0486">
              <w:rPr>
                <w:b/>
                <w:sz w:val="20"/>
              </w:rPr>
              <w:t>a</w:t>
            </w:r>
            <w:r>
              <w:rPr>
                <w:b/>
                <w:sz w:val="20"/>
              </w:rPr>
              <w:t>s</w:t>
            </w:r>
          </w:p>
        </w:tc>
      </w:tr>
      <w:tr w:rsidR="007F5EA9" w14:paraId="782F378B" w14:textId="77777777" w:rsidTr="004D0486">
        <w:trPr>
          <w:trHeight w:val="357"/>
        </w:trPr>
        <w:tc>
          <w:tcPr>
            <w:tcW w:w="1555" w:type="dxa"/>
            <w:vMerge w:val="restart"/>
          </w:tcPr>
          <w:p w14:paraId="49CBD17A" w14:textId="77777777" w:rsidR="007F5EA9" w:rsidRDefault="007F5EA9" w:rsidP="00A96CEA">
            <w:pPr>
              <w:pStyle w:val="TableParagraph"/>
              <w:spacing w:before="1"/>
            </w:pPr>
          </w:p>
          <w:p w14:paraId="2B3020C5" w14:textId="77777777" w:rsidR="007F5EA9" w:rsidRDefault="007F5EA9" w:rsidP="00A96CEA">
            <w:pPr>
              <w:pStyle w:val="TableParagraph"/>
              <w:ind w:left="57"/>
              <w:rPr>
                <w:b/>
                <w:sz w:val="20"/>
              </w:rPr>
            </w:pPr>
            <w:r>
              <w:rPr>
                <w:b/>
                <w:sz w:val="20"/>
              </w:rPr>
              <w:t>Monday</w:t>
            </w:r>
          </w:p>
        </w:tc>
        <w:tc>
          <w:tcPr>
            <w:tcW w:w="583" w:type="dxa"/>
          </w:tcPr>
          <w:p w14:paraId="7065EB2C" w14:textId="77777777" w:rsidR="007F5EA9" w:rsidRDefault="007F5EA9" w:rsidP="00A96CEA">
            <w:pPr>
              <w:pStyle w:val="TableParagraph"/>
              <w:spacing w:before="87"/>
              <w:ind w:right="165"/>
              <w:jc w:val="right"/>
              <w:rPr>
                <w:sz w:val="20"/>
              </w:rPr>
            </w:pPr>
            <w:r>
              <w:rPr>
                <w:w w:val="95"/>
                <w:sz w:val="20"/>
              </w:rPr>
              <w:t>AM</w:t>
            </w:r>
          </w:p>
        </w:tc>
        <w:tc>
          <w:tcPr>
            <w:tcW w:w="1685" w:type="dxa"/>
          </w:tcPr>
          <w:p w14:paraId="10FBED60" w14:textId="5C3B87E1" w:rsidR="007F5EA9" w:rsidRDefault="007403CC" w:rsidP="00A96CEA">
            <w:pPr>
              <w:pStyle w:val="TableParagraph"/>
              <w:rPr>
                <w:rFonts w:ascii="Times New Roman"/>
                <w:sz w:val="20"/>
              </w:rPr>
            </w:pPr>
            <w:r>
              <w:rPr>
                <w:rFonts w:ascii="Times New Roman"/>
                <w:sz w:val="20"/>
              </w:rPr>
              <w:t>Trust</w:t>
            </w:r>
          </w:p>
        </w:tc>
        <w:tc>
          <w:tcPr>
            <w:tcW w:w="2563" w:type="dxa"/>
          </w:tcPr>
          <w:p w14:paraId="2BCE2F0D" w14:textId="77777777" w:rsidR="007F5EA9" w:rsidRDefault="007F5EA9" w:rsidP="00A96CEA">
            <w:pPr>
              <w:pStyle w:val="TableParagraph"/>
              <w:rPr>
                <w:rFonts w:ascii="Times New Roman"/>
                <w:sz w:val="20"/>
              </w:rPr>
            </w:pPr>
          </w:p>
        </w:tc>
        <w:tc>
          <w:tcPr>
            <w:tcW w:w="1548" w:type="dxa"/>
          </w:tcPr>
          <w:p w14:paraId="1FEFE1E3" w14:textId="6139662D" w:rsidR="007F5EA9" w:rsidRDefault="00D226CA" w:rsidP="00A96CEA">
            <w:pPr>
              <w:pStyle w:val="TableParagraph"/>
              <w:spacing w:before="87"/>
              <w:ind w:left="132"/>
              <w:rPr>
                <w:sz w:val="20"/>
              </w:rPr>
            </w:pPr>
            <w:r>
              <w:rPr>
                <w:sz w:val="20"/>
              </w:rPr>
              <w:t>DCC</w:t>
            </w:r>
          </w:p>
        </w:tc>
        <w:tc>
          <w:tcPr>
            <w:tcW w:w="1133" w:type="dxa"/>
          </w:tcPr>
          <w:p w14:paraId="50B984F9" w14:textId="73A33E23" w:rsidR="007F5EA9" w:rsidRDefault="007F5EA9" w:rsidP="00A96CEA">
            <w:pPr>
              <w:pStyle w:val="TableParagraph"/>
              <w:rPr>
                <w:rFonts w:ascii="Times New Roman"/>
                <w:sz w:val="20"/>
              </w:rPr>
            </w:pPr>
          </w:p>
        </w:tc>
      </w:tr>
      <w:tr w:rsidR="007F5EA9" w14:paraId="2A3003B6" w14:textId="77777777" w:rsidTr="004D0486">
        <w:trPr>
          <w:trHeight w:val="357"/>
        </w:trPr>
        <w:tc>
          <w:tcPr>
            <w:tcW w:w="1555" w:type="dxa"/>
            <w:vMerge/>
            <w:tcBorders>
              <w:top w:val="nil"/>
            </w:tcBorders>
          </w:tcPr>
          <w:p w14:paraId="4672CFB3" w14:textId="77777777" w:rsidR="007F5EA9" w:rsidRDefault="007F5EA9" w:rsidP="00A96CEA">
            <w:pPr>
              <w:rPr>
                <w:sz w:val="2"/>
                <w:szCs w:val="2"/>
              </w:rPr>
            </w:pPr>
          </w:p>
        </w:tc>
        <w:tc>
          <w:tcPr>
            <w:tcW w:w="583" w:type="dxa"/>
          </w:tcPr>
          <w:p w14:paraId="3D96D7C6" w14:textId="77777777" w:rsidR="007F5EA9" w:rsidRDefault="007F5EA9" w:rsidP="00A96CEA">
            <w:pPr>
              <w:pStyle w:val="TableParagraph"/>
              <w:spacing w:before="87"/>
              <w:ind w:right="170"/>
              <w:jc w:val="right"/>
              <w:rPr>
                <w:sz w:val="20"/>
              </w:rPr>
            </w:pPr>
            <w:r>
              <w:rPr>
                <w:w w:val="95"/>
                <w:sz w:val="20"/>
              </w:rPr>
              <w:t>PM</w:t>
            </w:r>
          </w:p>
        </w:tc>
        <w:tc>
          <w:tcPr>
            <w:tcW w:w="1685" w:type="dxa"/>
          </w:tcPr>
          <w:p w14:paraId="5EE0A749" w14:textId="694E5D08" w:rsidR="007F5EA9" w:rsidRDefault="007403CC" w:rsidP="00A96CEA">
            <w:pPr>
              <w:pStyle w:val="TableParagraph"/>
              <w:rPr>
                <w:rFonts w:ascii="Times New Roman"/>
                <w:sz w:val="20"/>
              </w:rPr>
            </w:pPr>
            <w:r>
              <w:rPr>
                <w:rFonts w:ascii="Times New Roman"/>
                <w:sz w:val="20"/>
              </w:rPr>
              <w:t>Trust</w:t>
            </w:r>
          </w:p>
        </w:tc>
        <w:tc>
          <w:tcPr>
            <w:tcW w:w="2563" w:type="dxa"/>
          </w:tcPr>
          <w:p w14:paraId="6B7E8BFC" w14:textId="77777777" w:rsidR="007F5EA9" w:rsidRDefault="007F5EA9" w:rsidP="00A96CEA">
            <w:pPr>
              <w:pStyle w:val="TableParagraph"/>
              <w:rPr>
                <w:rFonts w:ascii="Times New Roman"/>
                <w:sz w:val="20"/>
              </w:rPr>
            </w:pPr>
          </w:p>
        </w:tc>
        <w:tc>
          <w:tcPr>
            <w:tcW w:w="1548" w:type="dxa"/>
          </w:tcPr>
          <w:p w14:paraId="70CD3509" w14:textId="5D4C38A8" w:rsidR="007F5EA9" w:rsidRDefault="00D226CA" w:rsidP="00A96CEA">
            <w:pPr>
              <w:pStyle w:val="TableParagraph"/>
              <w:spacing w:before="87"/>
              <w:ind w:left="131"/>
              <w:rPr>
                <w:sz w:val="20"/>
              </w:rPr>
            </w:pPr>
            <w:r>
              <w:rPr>
                <w:sz w:val="20"/>
              </w:rPr>
              <w:t>DCC</w:t>
            </w:r>
            <w:r w:rsidR="00334C02">
              <w:rPr>
                <w:sz w:val="20"/>
              </w:rPr>
              <w:t>/ PMH</w:t>
            </w:r>
          </w:p>
        </w:tc>
        <w:tc>
          <w:tcPr>
            <w:tcW w:w="1133" w:type="dxa"/>
          </w:tcPr>
          <w:p w14:paraId="0B788918" w14:textId="6AD47541" w:rsidR="007F5EA9" w:rsidRDefault="007F5EA9" w:rsidP="00A96CEA">
            <w:pPr>
              <w:pStyle w:val="TableParagraph"/>
              <w:rPr>
                <w:rFonts w:ascii="Times New Roman"/>
                <w:sz w:val="20"/>
              </w:rPr>
            </w:pPr>
          </w:p>
        </w:tc>
      </w:tr>
      <w:tr w:rsidR="007F5EA9" w14:paraId="6BD83142" w14:textId="77777777" w:rsidTr="004D0486">
        <w:trPr>
          <w:trHeight w:val="357"/>
        </w:trPr>
        <w:tc>
          <w:tcPr>
            <w:tcW w:w="1555" w:type="dxa"/>
            <w:vMerge w:val="restart"/>
          </w:tcPr>
          <w:p w14:paraId="0F0B141E" w14:textId="77777777" w:rsidR="007F5EA9" w:rsidRDefault="007F5EA9" w:rsidP="00A96CEA">
            <w:pPr>
              <w:pStyle w:val="TableParagraph"/>
              <w:spacing w:before="1"/>
            </w:pPr>
          </w:p>
          <w:p w14:paraId="370F82D0" w14:textId="77777777" w:rsidR="007F5EA9" w:rsidRDefault="007F5EA9" w:rsidP="00A96CEA">
            <w:pPr>
              <w:pStyle w:val="TableParagraph"/>
              <w:ind w:left="57"/>
              <w:rPr>
                <w:b/>
                <w:sz w:val="20"/>
              </w:rPr>
            </w:pPr>
            <w:r>
              <w:rPr>
                <w:b/>
                <w:sz w:val="20"/>
              </w:rPr>
              <w:t>Tuesday</w:t>
            </w:r>
          </w:p>
        </w:tc>
        <w:tc>
          <w:tcPr>
            <w:tcW w:w="583" w:type="dxa"/>
          </w:tcPr>
          <w:p w14:paraId="691A3D14" w14:textId="77777777" w:rsidR="007F5EA9" w:rsidRDefault="007F5EA9" w:rsidP="00A96CEA">
            <w:pPr>
              <w:pStyle w:val="TableParagraph"/>
              <w:spacing w:before="87"/>
              <w:ind w:right="165"/>
              <w:jc w:val="right"/>
              <w:rPr>
                <w:sz w:val="20"/>
              </w:rPr>
            </w:pPr>
            <w:r>
              <w:rPr>
                <w:w w:val="95"/>
                <w:sz w:val="20"/>
              </w:rPr>
              <w:t>AM</w:t>
            </w:r>
          </w:p>
        </w:tc>
        <w:tc>
          <w:tcPr>
            <w:tcW w:w="1685" w:type="dxa"/>
          </w:tcPr>
          <w:p w14:paraId="2EA6081A" w14:textId="0BF56D95" w:rsidR="007F5EA9" w:rsidRDefault="00B74BE3" w:rsidP="00A96CEA">
            <w:pPr>
              <w:pStyle w:val="TableParagraph"/>
              <w:rPr>
                <w:rFonts w:ascii="Times New Roman"/>
                <w:sz w:val="20"/>
              </w:rPr>
            </w:pPr>
            <w:r>
              <w:rPr>
                <w:rFonts w:ascii="Times New Roman"/>
                <w:sz w:val="20"/>
              </w:rPr>
              <w:t>Trust</w:t>
            </w:r>
          </w:p>
        </w:tc>
        <w:tc>
          <w:tcPr>
            <w:tcW w:w="2563" w:type="dxa"/>
          </w:tcPr>
          <w:p w14:paraId="32918D23" w14:textId="77777777" w:rsidR="007F5EA9" w:rsidRDefault="007F5EA9" w:rsidP="00A96CEA">
            <w:pPr>
              <w:pStyle w:val="TableParagraph"/>
              <w:rPr>
                <w:rFonts w:ascii="Times New Roman"/>
                <w:sz w:val="20"/>
              </w:rPr>
            </w:pPr>
          </w:p>
        </w:tc>
        <w:tc>
          <w:tcPr>
            <w:tcW w:w="1548" w:type="dxa"/>
          </w:tcPr>
          <w:p w14:paraId="14E03A54" w14:textId="17C3C41E" w:rsidR="007F5EA9" w:rsidRDefault="00923D8C" w:rsidP="00A96CEA">
            <w:pPr>
              <w:pStyle w:val="TableParagraph"/>
              <w:spacing w:before="87"/>
              <w:ind w:left="132"/>
              <w:rPr>
                <w:sz w:val="20"/>
              </w:rPr>
            </w:pPr>
            <w:r>
              <w:rPr>
                <w:sz w:val="20"/>
              </w:rPr>
              <w:t>Other</w:t>
            </w:r>
            <w:r w:rsidR="009C50DA">
              <w:rPr>
                <w:sz w:val="20"/>
              </w:rPr>
              <w:t xml:space="preserve"> (PMH)</w:t>
            </w:r>
          </w:p>
        </w:tc>
        <w:tc>
          <w:tcPr>
            <w:tcW w:w="1133" w:type="dxa"/>
          </w:tcPr>
          <w:p w14:paraId="792A6E58" w14:textId="67D83696" w:rsidR="007F5EA9" w:rsidRDefault="007F5EA9" w:rsidP="00A96CEA">
            <w:pPr>
              <w:pStyle w:val="TableParagraph"/>
              <w:rPr>
                <w:rFonts w:ascii="Times New Roman"/>
                <w:sz w:val="20"/>
              </w:rPr>
            </w:pPr>
          </w:p>
        </w:tc>
      </w:tr>
      <w:tr w:rsidR="007F5EA9" w14:paraId="30FDDEC6" w14:textId="77777777" w:rsidTr="004D0486">
        <w:trPr>
          <w:trHeight w:val="357"/>
        </w:trPr>
        <w:tc>
          <w:tcPr>
            <w:tcW w:w="1555" w:type="dxa"/>
            <w:vMerge/>
            <w:tcBorders>
              <w:top w:val="nil"/>
            </w:tcBorders>
          </w:tcPr>
          <w:p w14:paraId="5FE6A497" w14:textId="77777777" w:rsidR="007F5EA9" w:rsidRDefault="007F5EA9" w:rsidP="00A96CEA">
            <w:pPr>
              <w:rPr>
                <w:sz w:val="2"/>
                <w:szCs w:val="2"/>
              </w:rPr>
            </w:pPr>
          </w:p>
        </w:tc>
        <w:tc>
          <w:tcPr>
            <w:tcW w:w="583" w:type="dxa"/>
          </w:tcPr>
          <w:p w14:paraId="2E451930" w14:textId="77777777" w:rsidR="007F5EA9" w:rsidRDefault="007F5EA9" w:rsidP="00A96CEA">
            <w:pPr>
              <w:pStyle w:val="TableParagraph"/>
              <w:spacing w:before="87"/>
              <w:ind w:right="170"/>
              <w:jc w:val="right"/>
              <w:rPr>
                <w:sz w:val="20"/>
              </w:rPr>
            </w:pPr>
            <w:r>
              <w:rPr>
                <w:w w:val="95"/>
                <w:sz w:val="20"/>
              </w:rPr>
              <w:t>PM</w:t>
            </w:r>
          </w:p>
        </w:tc>
        <w:tc>
          <w:tcPr>
            <w:tcW w:w="1685" w:type="dxa"/>
          </w:tcPr>
          <w:p w14:paraId="2BE4023B" w14:textId="054F85B1" w:rsidR="007F5EA9" w:rsidRDefault="00B74BE3" w:rsidP="00A96CEA">
            <w:pPr>
              <w:pStyle w:val="TableParagraph"/>
              <w:rPr>
                <w:rFonts w:ascii="Times New Roman"/>
                <w:sz w:val="20"/>
              </w:rPr>
            </w:pPr>
            <w:r>
              <w:rPr>
                <w:rFonts w:ascii="Times New Roman"/>
                <w:sz w:val="20"/>
              </w:rPr>
              <w:t>Trust</w:t>
            </w:r>
          </w:p>
        </w:tc>
        <w:tc>
          <w:tcPr>
            <w:tcW w:w="2563" w:type="dxa"/>
          </w:tcPr>
          <w:p w14:paraId="65366953" w14:textId="77777777" w:rsidR="007F5EA9" w:rsidRDefault="007F5EA9" w:rsidP="00A96CEA">
            <w:pPr>
              <w:pStyle w:val="TableParagraph"/>
              <w:rPr>
                <w:rFonts w:ascii="Times New Roman"/>
                <w:sz w:val="20"/>
              </w:rPr>
            </w:pPr>
          </w:p>
        </w:tc>
        <w:tc>
          <w:tcPr>
            <w:tcW w:w="1548" w:type="dxa"/>
          </w:tcPr>
          <w:p w14:paraId="73737176" w14:textId="58CAAFBF" w:rsidR="007F5EA9" w:rsidRDefault="00923D8C" w:rsidP="00A96CEA">
            <w:pPr>
              <w:pStyle w:val="TableParagraph"/>
              <w:spacing w:before="87"/>
              <w:ind w:left="131"/>
              <w:rPr>
                <w:sz w:val="20"/>
              </w:rPr>
            </w:pPr>
            <w:r>
              <w:rPr>
                <w:sz w:val="20"/>
              </w:rPr>
              <w:t>Other</w:t>
            </w:r>
            <w:r w:rsidR="009C50DA">
              <w:rPr>
                <w:sz w:val="20"/>
              </w:rPr>
              <w:t xml:space="preserve"> (PMH) </w:t>
            </w:r>
          </w:p>
        </w:tc>
        <w:tc>
          <w:tcPr>
            <w:tcW w:w="1133" w:type="dxa"/>
          </w:tcPr>
          <w:p w14:paraId="2ED4B3AE" w14:textId="30A2926D" w:rsidR="007F5EA9" w:rsidRDefault="007F5EA9" w:rsidP="00A96CEA">
            <w:pPr>
              <w:pStyle w:val="TableParagraph"/>
              <w:rPr>
                <w:rFonts w:ascii="Times New Roman"/>
                <w:sz w:val="20"/>
              </w:rPr>
            </w:pPr>
          </w:p>
        </w:tc>
      </w:tr>
      <w:tr w:rsidR="007F5EA9" w14:paraId="68224A04" w14:textId="77777777" w:rsidTr="004D0486">
        <w:trPr>
          <w:trHeight w:val="357"/>
        </w:trPr>
        <w:tc>
          <w:tcPr>
            <w:tcW w:w="1555" w:type="dxa"/>
            <w:vMerge w:val="restart"/>
          </w:tcPr>
          <w:p w14:paraId="16580D20" w14:textId="77777777" w:rsidR="007F5EA9" w:rsidRDefault="007F5EA9" w:rsidP="00A96CEA">
            <w:pPr>
              <w:pStyle w:val="TableParagraph"/>
              <w:spacing w:before="1"/>
            </w:pPr>
          </w:p>
          <w:p w14:paraId="4AFC4B22" w14:textId="77777777" w:rsidR="007F5EA9" w:rsidRDefault="007F5EA9" w:rsidP="00A96CEA">
            <w:pPr>
              <w:pStyle w:val="TableParagraph"/>
              <w:ind w:left="57"/>
              <w:rPr>
                <w:b/>
                <w:sz w:val="20"/>
              </w:rPr>
            </w:pPr>
            <w:r>
              <w:rPr>
                <w:b/>
                <w:sz w:val="20"/>
              </w:rPr>
              <w:t>Wednesday</w:t>
            </w:r>
          </w:p>
        </w:tc>
        <w:tc>
          <w:tcPr>
            <w:tcW w:w="583" w:type="dxa"/>
          </w:tcPr>
          <w:p w14:paraId="4BDB2E45" w14:textId="77777777" w:rsidR="007F5EA9" w:rsidRDefault="007F5EA9" w:rsidP="00A96CEA">
            <w:pPr>
              <w:pStyle w:val="TableParagraph"/>
              <w:spacing w:before="87"/>
              <w:ind w:right="165"/>
              <w:jc w:val="right"/>
              <w:rPr>
                <w:sz w:val="20"/>
              </w:rPr>
            </w:pPr>
            <w:r>
              <w:rPr>
                <w:w w:val="95"/>
                <w:sz w:val="20"/>
              </w:rPr>
              <w:t>AM</w:t>
            </w:r>
          </w:p>
        </w:tc>
        <w:tc>
          <w:tcPr>
            <w:tcW w:w="1685" w:type="dxa"/>
          </w:tcPr>
          <w:p w14:paraId="328ADB84" w14:textId="3347954A" w:rsidR="007F5EA9" w:rsidRDefault="00B74BE3" w:rsidP="00A96CEA">
            <w:pPr>
              <w:pStyle w:val="TableParagraph"/>
              <w:rPr>
                <w:rFonts w:ascii="Times New Roman"/>
                <w:sz w:val="20"/>
              </w:rPr>
            </w:pPr>
            <w:r>
              <w:rPr>
                <w:rFonts w:ascii="Times New Roman"/>
                <w:sz w:val="20"/>
              </w:rPr>
              <w:t xml:space="preserve">Public health </w:t>
            </w:r>
          </w:p>
        </w:tc>
        <w:tc>
          <w:tcPr>
            <w:tcW w:w="2563" w:type="dxa"/>
          </w:tcPr>
          <w:p w14:paraId="1414379D" w14:textId="77777777" w:rsidR="007F5EA9" w:rsidRDefault="007F5EA9" w:rsidP="00A96CEA">
            <w:pPr>
              <w:pStyle w:val="TableParagraph"/>
              <w:rPr>
                <w:rFonts w:ascii="Times New Roman"/>
                <w:sz w:val="20"/>
              </w:rPr>
            </w:pPr>
          </w:p>
        </w:tc>
        <w:tc>
          <w:tcPr>
            <w:tcW w:w="1548" w:type="dxa"/>
          </w:tcPr>
          <w:p w14:paraId="66A641A6" w14:textId="2077B9E8" w:rsidR="007F5EA9" w:rsidRDefault="00923D8C" w:rsidP="00A96CEA">
            <w:pPr>
              <w:pStyle w:val="TableParagraph"/>
              <w:spacing w:before="87"/>
              <w:ind w:left="132"/>
              <w:rPr>
                <w:sz w:val="20"/>
              </w:rPr>
            </w:pPr>
            <w:r>
              <w:rPr>
                <w:sz w:val="20"/>
              </w:rPr>
              <w:t>Other</w:t>
            </w:r>
            <w:r w:rsidR="009C50DA">
              <w:rPr>
                <w:sz w:val="20"/>
              </w:rPr>
              <w:t xml:space="preserve"> (PMH) </w:t>
            </w:r>
          </w:p>
        </w:tc>
        <w:tc>
          <w:tcPr>
            <w:tcW w:w="1133" w:type="dxa"/>
          </w:tcPr>
          <w:p w14:paraId="13315F50" w14:textId="071AF7D6" w:rsidR="007F5EA9" w:rsidRDefault="007F5EA9" w:rsidP="00A96CEA">
            <w:pPr>
              <w:pStyle w:val="TableParagraph"/>
              <w:rPr>
                <w:rFonts w:ascii="Times New Roman"/>
                <w:sz w:val="20"/>
              </w:rPr>
            </w:pPr>
          </w:p>
        </w:tc>
      </w:tr>
      <w:tr w:rsidR="007F5EA9" w14:paraId="4804A2A8" w14:textId="77777777" w:rsidTr="004D0486">
        <w:trPr>
          <w:trHeight w:val="357"/>
        </w:trPr>
        <w:tc>
          <w:tcPr>
            <w:tcW w:w="1555" w:type="dxa"/>
            <w:vMerge/>
            <w:tcBorders>
              <w:top w:val="nil"/>
            </w:tcBorders>
          </w:tcPr>
          <w:p w14:paraId="067E6003" w14:textId="77777777" w:rsidR="007F5EA9" w:rsidRDefault="007F5EA9" w:rsidP="00A96CEA">
            <w:pPr>
              <w:rPr>
                <w:sz w:val="2"/>
                <w:szCs w:val="2"/>
              </w:rPr>
            </w:pPr>
          </w:p>
        </w:tc>
        <w:tc>
          <w:tcPr>
            <w:tcW w:w="583" w:type="dxa"/>
          </w:tcPr>
          <w:p w14:paraId="3935FD6D" w14:textId="77777777" w:rsidR="007F5EA9" w:rsidRDefault="007F5EA9" w:rsidP="00A96CEA">
            <w:pPr>
              <w:pStyle w:val="TableParagraph"/>
              <w:spacing w:before="87"/>
              <w:ind w:right="170"/>
              <w:jc w:val="right"/>
              <w:rPr>
                <w:sz w:val="20"/>
              </w:rPr>
            </w:pPr>
            <w:r>
              <w:rPr>
                <w:w w:val="95"/>
                <w:sz w:val="20"/>
              </w:rPr>
              <w:t>PM</w:t>
            </w:r>
          </w:p>
        </w:tc>
        <w:tc>
          <w:tcPr>
            <w:tcW w:w="1685" w:type="dxa"/>
          </w:tcPr>
          <w:p w14:paraId="67480A20" w14:textId="179E37AD" w:rsidR="007F5EA9" w:rsidRDefault="00B74BE3" w:rsidP="00A96CEA">
            <w:pPr>
              <w:pStyle w:val="TableParagraph"/>
              <w:rPr>
                <w:rFonts w:ascii="Times New Roman"/>
                <w:sz w:val="20"/>
              </w:rPr>
            </w:pPr>
            <w:r>
              <w:rPr>
                <w:rFonts w:ascii="Times New Roman"/>
                <w:sz w:val="20"/>
              </w:rPr>
              <w:t>Public health</w:t>
            </w:r>
          </w:p>
        </w:tc>
        <w:tc>
          <w:tcPr>
            <w:tcW w:w="2563" w:type="dxa"/>
          </w:tcPr>
          <w:p w14:paraId="51B94B0F" w14:textId="77777777" w:rsidR="007F5EA9" w:rsidRDefault="007F5EA9" w:rsidP="00A96CEA">
            <w:pPr>
              <w:pStyle w:val="TableParagraph"/>
              <w:rPr>
                <w:rFonts w:ascii="Times New Roman"/>
                <w:sz w:val="20"/>
              </w:rPr>
            </w:pPr>
          </w:p>
        </w:tc>
        <w:tc>
          <w:tcPr>
            <w:tcW w:w="1548" w:type="dxa"/>
          </w:tcPr>
          <w:p w14:paraId="4C816BB2" w14:textId="130A544C" w:rsidR="007F5EA9" w:rsidRDefault="00923D8C" w:rsidP="00A96CEA">
            <w:pPr>
              <w:pStyle w:val="TableParagraph"/>
              <w:spacing w:before="87"/>
              <w:ind w:left="131"/>
              <w:rPr>
                <w:sz w:val="20"/>
              </w:rPr>
            </w:pPr>
            <w:r>
              <w:rPr>
                <w:sz w:val="20"/>
              </w:rPr>
              <w:t>Other</w:t>
            </w:r>
            <w:r w:rsidR="009C50DA">
              <w:rPr>
                <w:sz w:val="20"/>
              </w:rPr>
              <w:t xml:space="preserve"> (PMH)</w:t>
            </w:r>
          </w:p>
        </w:tc>
        <w:tc>
          <w:tcPr>
            <w:tcW w:w="1133" w:type="dxa"/>
          </w:tcPr>
          <w:p w14:paraId="1C0D5F10" w14:textId="295042AF" w:rsidR="007F5EA9" w:rsidRDefault="007F5EA9" w:rsidP="00A96CEA">
            <w:pPr>
              <w:pStyle w:val="TableParagraph"/>
              <w:rPr>
                <w:rFonts w:ascii="Times New Roman"/>
                <w:sz w:val="20"/>
              </w:rPr>
            </w:pPr>
          </w:p>
        </w:tc>
      </w:tr>
      <w:tr w:rsidR="007F5EA9" w14:paraId="16CF28F7" w14:textId="77777777" w:rsidTr="004D0486">
        <w:trPr>
          <w:trHeight w:val="357"/>
        </w:trPr>
        <w:tc>
          <w:tcPr>
            <w:tcW w:w="1555" w:type="dxa"/>
            <w:vMerge w:val="restart"/>
          </w:tcPr>
          <w:p w14:paraId="74E0E98F" w14:textId="77777777" w:rsidR="007F5EA9" w:rsidRDefault="007F5EA9" w:rsidP="00A96CEA">
            <w:pPr>
              <w:pStyle w:val="TableParagraph"/>
              <w:spacing w:before="1"/>
            </w:pPr>
          </w:p>
          <w:p w14:paraId="736D0DAE" w14:textId="77777777" w:rsidR="007F5EA9" w:rsidRDefault="007F5EA9" w:rsidP="00A96CEA">
            <w:pPr>
              <w:pStyle w:val="TableParagraph"/>
              <w:ind w:left="57"/>
              <w:rPr>
                <w:b/>
                <w:sz w:val="20"/>
              </w:rPr>
            </w:pPr>
            <w:r>
              <w:rPr>
                <w:b/>
                <w:sz w:val="20"/>
              </w:rPr>
              <w:t>Thursday</w:t>
            </w:r>
          </w:p>
        </w:tc>
        <w:tc>
          <w:tcPr>
            <w:tcW w:w="583" w:type="dxa"/>
          </w:tcPr>
          <w:p w14:paraId="39B2BA6E" w14:textId="77777777" w:rsidR="007F5EA9" w:rsidRDefault="007F5EA9" w:rsidP="00A96CEA">
            <w:pPr>
              <w:pStyle w:val="TableParagraph"/>
              <w:spacing w:before="87"/>
              <w:ind w:right="165"/>
              <w:jc w:val="right"/>
              <w:rPr>
                <w:sz w:val="20"/>
              </w:rPr>
            </w:pPr>
            <w:r>
              <w:rPr>
                <w:w w:val="95"/>
                <w:sz w:val="20"/>
              </w:rPr>
              <w:t>AM</w:t>
            </w:r>
          </w:p>
        </w:tc>
        <w:tc>
          <w:tcPr>
            <w:tcW w:w="1685" w:type="dxa"/>
          </w:tcPr>
          <w:p w14:paraId="18A6EF4C" w14:textId="1CA3DB16" w:rsidR="007F5EA9" w:rsidRDefault="00A14755" w:rsidP="00A96CEA">
            <w:pPr>
              <w:pStyle w:val="TableParagraph"/>
              <w:rPr>
                <w:rFonts w:ascii="Times New Roman"/>
                <w:sz w:val="20"/>
              </w:rPr>
            </w:pPr>
            <w:r>
              <w:rPr>
                <w:rFonts w:ascii="Times New Roman"/>
                <w:sz w:val="20"/>
              </w:rPr>
              <w:t>Commissioners</w:t>
            </w:r>
          </w:p>
        </w:tc>
        <w:tc>
          <w:tcPr>
            <w:tcW w:w="2563" w:type="dxa"/>
          </w:tcPr>
          <w:p w14:paraId="5736E836" w14:textId="77777777" w:rsidR="007F5EA9" w:rsidRDefault="007F5EA9" w:rsidP="00A96CEA">
            <w:pPr>
              <w:pStyle w:val="TableParagraph"/>
              <w:rPr>
                <w:rFonts w:ascii="Times New Roman"/>
                <w:sz w:val="20"/>
              </w:rPr>
            </w:pPr>
          </w:p>
        </w:tc>
        <w:tc>
          <w:tcPr>
            <w:tcW w:w="1548" w:type="dxa"/>
          </w:tcPr>
          <w:p w14:paraId="707742E5" w14:textId="378A7D5A" w:rsidR="007F5EA9" w:rsidRDefault="00923D8C" w:rsidP="00A96CEA">
            <w:pPr>
              <w:pStyle w:val="TableParagraph"/>
              <w:spacing w:before="87"/>
              <w:ind w:left="132"/>
              <w:rPr>
                <w:sz w:val="20"/>
              </w:rPr>
            </w:pPr>
            <w:r>
              <w:rPr>
                <w:sz w:val="20"/>
              </w:rPr>
              <w:t>Other</w:t>
            </w:r>
            <w:r w:rsidR="009C50DA">
              <w:rPr>
                <w:sz w:val="20"/>
              </w:rPr>
              <w:t xml:space="preserve"> (PMH)</w:t>
            </w:r>
          </w:p>
        </w:tc>
        <w:tc>
          <w:tcPr>
            <w:tcW w:w="1133" w:type="dxa"/>
          </w:tcPr>
          <w:p w14:paraId="2A4E3EE2" w14:textId="6F8A579E" w:rsidR="007F5EA9" w:rsidRDefault="007F5EA9" w:rsidP="00A96CEA">
            <w:pPr>
              <w:pStyle w:val="TableParagraph"/>
              <w:rPr>
                <w:rFonts w:ascii="Times New Roman"/>
                <w:sz w:val="20"/>
              </w:rPr>
            </w:pPr>
          </w:p>
        </w:tc>
      </w:tr>
      <w:tr w:rsidR="007F5EA9" w14:paraId="13AEE89A" w14:textId="77777777" w:rsidTr="004D0486">
        <w:trPr>
          <w:trHeight w:val="357"/>
        </w:trPr>
        <w:tc>
          <w:tcPr>
            <w:tcW w:w="1555" w:type="dxa"/>
            <w:vMerge/>
            <w:tcBorders>
              <w:top w:val="nil"/>
            </w:tcBorders>
          </w:tcPr>
          <w:p w14:paraId="24633C70" w14:textId="77777777" w:rsidR="007F5EA9" w:rsidRDefault="007F5EA9" w:rsidP="00A96CEA">
            <w:pPr>
              <w:rPr>
                <w:sz w:val="2"/>
                <w:szCs w:val="2"/>
              </w:rPr>
            </w:pPr>
          </w:p>
        </w:tc>
        <w:tc>
          <w:tcPr>
            <w:tcW w:w="583" w:type="dxa"/>
          </w:tcPr>
          <w:p w14:paraId="0E124AB7" w14:textId="77777777" w:rsidR="007F5EA9" w:rsidRDefault="007F5EA9" w:rsidP="00A96CEA">
            <w:pPr>
              <w:pStyle w:val="TableParagraph"/>
              <w:spacing w:before="85"/>
              <w:ind w:right="170"/>
              <w:jc w:val="right"/>
              <w:rPr>
                <w:sz w:val="20"/>
              </w:rPr>
            </w:pPr>
            <w:r>
              <w:rPr>
                <w:w w:val="95"/>
                <w:sz w:val="20"/>
              </w:rPr>
              <w:t>PM</w:t>
            </w:r>
          </w:p>
        </w:tc>
        <w:tc>
          <w:tcPr>
            <w:tcW w:w="1685" w:type="dxa"/>
          </w:tcPr>
          <w:p w14:paraId="6EC90088" w14:textId="000C8771" w:rsidR="007F5EA9" w:rsidRDefault="00B74BE3" w:rsidP="00A96CEA">
            <w:pPr>
              <w:pStyle w:val="TableParagraph"/>
              <w:rPr>
                <w:rFonts w:ascii="Times New Roman"/>
                <w:sz w:val="20"/>
              </w:rPr>
            </w:pPr>
            <w:r>
              <w:rPr>
                <w:rFonts w:ascii="Times New Roman"/>
                <w:sz w:val="20"/>
              </w:rPr>
              <w:t>Integrated care board</w:t>
            </w:r>
          </w:p>
        </w:tc>
        <w:tc>
          <w:tcPr>
            <w:tcW w:w="2563" w:type="dxa"/>
          </w:tcPr>
          <w:p w14:paraId="30264822" w14:textId="77777777" w:rsidR="007F5EA9" w:rsidRDefault="007F5EA9" w:rsidP="00A96CEA">
            <w:pPr>
              <w:pStyle w:val="TableParagraph"/>
              <w:rPr>
                <w:rFonts w:ascii="Times New Roman"/>
                <w:sz w:val="20"/>
              </w:rPr>
            </w:pPr>
          </w:p>
        </w:tc>
        <w:tc>
          <w:tcPr>
            <w:tcW w:w="1548" w:type="dxa"/>
          </w:tcPr>
          <w:p w14:paraId="47AA1B64" w14:textId="5A777EDA" w:rsidR="007F5EA9" w:rsidRDefault="00923D8C" w:rsidP="00A96CEA">
            <w:pPr>
              <w:pStyle w:val="TableParagraph"/>
              <w:spacing w:before="85"/>
              <w:ind w:left="131"/>
              <w:rPr>
                <w:sz w:val="20"/>
              </w:rPr>
            </w:pPr>
            <w:r>
              <w:rPr>
                <w:sz w:val="20"/>
              </w:rPr>
              <w:t>Other</w:t>
            </w:r>
            <w:r w:rsidR="009C50DA">
              <w:rPr>
                <w:sz w:val="20"/>
              </w:rPr>
              <w:t xml:space="preserve"> (PMH)</w:t>
            </w:r>
          </w:p>
        </w:tc>
        <w:tc>
          <w:tcPr>
            <w:tcW w:w="1133" w:type="dxa"/>
          </w:tcPr>
          <w:p w14:paraId="63E99967" w14:textId="3561446A" w:rsidR="007F5EA9" w:rsidRDefault="007F5EA9" w:rsidP="00A96CEA">
            <w:pPr>
              <w:pStyle w:val="TableParagraph"/>
              <w:rPr>
                <w:rFonts w:ascii="Times New Roman"/>
                <w:sz w:val="20"/>
              </w:rPr>
            </w:pPr>
          </w:p>
        </w:tc>
      </w:tr>
      <w:tr w:rsidR="007F5EA9" w14:paraId="4CD3CAC5" w14:textId="77777777" w:rsidTr="004D0486">
        <w:trPr>
          <w:trHeight w:val="357"/>
        </w:trPr>
        <w:tc>
          <w:tcPr>
            <w:tcW w:w="1555" w:type="dxa"/>
            <w:vMerge w:val="restart"/>
          </w:tcPr>
          <w:p w14:paraId="381E09CD" w14:textId="77777777" w:rsidR="007F5EA9" w:rsidRDefault="007F5EA9" w:rsidP="00A96CEA">
            <w:pPr>
              <w:pStyle w:val="TableParagraph"/>
              <w:spacing w:before="1"/>
            </w:pPr>
          </w:p>
          <w:p w14:paraId="736ADD9A" w14:textId="77777777" w:rsidR="007F5EA9" w:rsidRDefault="007F5EA9" w:rsidP="00A96CEA">
            <w:pPr>
              <w:pStyle w:val="TableParagraph"/>
              <w:ind w:left="57"/>
              <w:rPr>
                <w:b/>
                <w:sz w:val="20"/>
              </w:rPr>
            </w:pPr>
            <w:r>
              <w:rPr>
                <w:b/>
                <w:sz w:val="20"/>
              </w:rPr>
              <w:t>Friday</w:t>
            </w:r>
          </w:p>
        </w:tc>
        <w:tc>
          <w:tcPr>
            <w:tcW w:w="583" w:type="dxa"/>
          </w:tcPr>
          <w:p w14:paraId="65C45EDE" w14:textId="77777777" w:rsidR="007F5EA9" w:rsidRDefault="007F5EA9" w:rsidP="00A96CEA">
            <w:pPr>
              <w:pStyle w:val="TableParagraph"/>
              <w:spacing w:before="85"/>
              <w:ind w:right="165"/>
              <w:jc w:val="right"/>
              <w:rPr>
                <w:sz w:val="20"/>
              </w:rPr>
            </w:pPr>
            <w:r>
              <w:rPr>
                <w:w w:val="95"/>
                <w:sz w:val="20"/>
              </w:rPr>
              <w:t>AM</w:t>
            </w:r>
          </w:p>
        </w:tc>
        <w:tc>
          <w:tcPr>
            <w:tcW w:w="1685" w:type="dxa"/>
          </w:tcPr>
          <w:p w14:paraId="397869A7" w14:textId="4A4A6711" w:rsidR="007F5EA9" w:rsidRDefault="004E2381" w:rsidP="00A96CEA">
            <w:pPr>
              <w:pStyle w:val="TableParagraph"/>
              <w:rPr>
                <w:rFonts w:ascii="Times New Roman"/>
                <w:sz w:val="20"/>
              </w:rPr>
            </w:pPr>
            <w:r>
              <w:rPr>
                <w:rFonts w:ascii="Times New Roman"/>
                <w:sz w:val="20"/>
              </w:rPr>
              <w:t>Other</w:t>
            </w:r>
          </w:p>
        </w:tc>
        <w:tc>
          <w:tcPr>
            <w:tcW w:w="2563" w:type="dxa"/>
          </w:tcPr>
          <w:p w14:paraId="5B7A00EF" w14:textId="77777777" w:rsidR="007F5EA9" w:rsidRDefault="007F5EA9" w:rsidP="00A96CEA">
            <w:pPr>
              <w:pStyle w:val="TableParagraph"/>
              <w:rPr>
                <w:rFonts w:ascii="Times New Roman"/>
                <w:sz w:val="20"/>
              </w:rPr>
            </w:pPr>
          </w:p>
        </w:tc>
        <w:tc>
          <w:tcPr>
            <w:tcW w:w="1548" w:type="dxa"/>
          </w:tcPr>
          <w:p w14:paraId="7282C5C9" w14:textId="6CF70A72" w:rsidR="007F5EA9" w:rsidRDefault="007F5EA9" w:rsidP="00A96CEA">
            <w:pPr>
              <w:pStyle w:val="TableParagraph"/>
              <w:spacing w:before="85"/>
              <w:ind w:left="132"/>
              <w:rPr>
                <w:sz w:val="20"/>
              </w:rPr>
            </w:pPr>
            <w:r>
              <w:rPr>
                <w:sz w:val="20"/>
              </w:rPr>
              <w:t>SPA</w:t>
            </w:r>
          </w:p>
        </w:tc>
        <w:tc>
          <w:tcPr>
            <w:tcW w:w="1133" w:type="dxa"/>
          </w:tcPr>
          <w:p w14:paraId="1DEA9E9E" w14:textId="77777777" w:rsidR="007F5EA9" w:rsidRDefault="007F5EA9" w:rsidP="00A96CEA">
            <w:pPr>
              <w:pStyle w:val="TableParagraph"/>
              <w:rPr>
                <w:rFonts w:ascii="Times New Roman"/>
                <w:sz w:val="20"/>
              </w:rPr>
            </w:pPr>
          </w:p>
        </w:tc>
      </w:tr>
      <w:tr w:rsidR="007F5EA9" w14:paraId="177E9527" w14:textId="77777777" w:rsidTr="004D0486">
        <w:trPr>
          <w:trHeight w:val="357"/>
        </w:trPr>
        <w:tc>
          <w:tcPr>
            <w:tcW w:w="1555" w:type="dxa"/>
            <w:vMerge/>
            <w:tcBorders>
              <w:top w:val="nil"/>
            </w:tcBorders>
          </w:tcPr>
          <w:p w14:paraId="7416CA52" w14:textId="77777777" w:rsidR="007F5EA9" w:rsidRDefault="007F5EA9" w:rsidP="00A96CEA">
            <w:pPr>
              <w:rPr>
                <w:sz w:val="2"/>
                <w:szCs w:val="2"/>
              </w:rPr>
            </w:pPr>
          </w:p>
        </w:tc>
        <w:tc>
          <w:tcPr>
            <w:tcW w:w="583" w:type="dxa"/>
          </w:tcPr>
          <w:p w14:paraId="295C9511" w14:textId="77777777" w:rsidR="007F5EA9" w:rsidRDefault="007F5EA9" w:rsidP="00A96CEA">
            <w:pPr>
              <w:pStyle w:val="TableParagraph"/>
              <w:spacing w:before="85"/>
              <w:ind w:right="170"/>
              <w:jc w:val="right"/>
              <w:rPr>
                <w:sz w:val="20"/>
              </w:rPr>
            </w:pPr>
            <w:r>
              <w:rPr>
                <w:w w:val="95"/>
                <w:sz w:val="20"/>
              </w:rPr>
              <w:t>PM</w:t>
            </w:r>
          </w:p>
        </w:tc>
        <w:tc>
          <w:tcPr>
            <w:tcW w:w="1685" w:type="dxa"/>
          </w:tcPr>
          <w:p w14:paraId="5FCF6898" w14:textId="4BE40D96" w:rsidR="007F5EA9" w:rsidRDefault="004E2381" w:rsidP="00A96CEA">
            <w:pPr>
              <w:pStyle w:val="TableParagraph"/>
              <w:rPr>
                <w:rFonts w:ascii="Times New Roman"/>
                <w:sz w:val="20"/>
              </w:rPr>
            </w:pPr>
            <w:r>
              <w:rPr>
                <w:rFonts w:ascii="Times New Roman"/>
                <w:sz w:val="20"/>
              </w:rPr>
              <w:t>Other</w:t>
            </w:r>
          </w:p>
        </w:tc>
        <w:tc>
          <w:tcPr>
            <w:tcW w:w="2563" w:type="dxa"/>
          </w:tcPr>
          <w:p w14:paraId="32EC6AA2" w14:textId="77777777" w:rsidR="007F5EA9" w:rsidRDefault="007F5EA9" w:rsidP="00A96CEA">
            <w:pPr>
              <w:pStyle w:val="TableParagraph"/>
              <w:rPr>
                <w:rFonts w:ascii="Times New Roman"/>
                <w:sz w:val="20"/>
              </w:rPr>
            </w:pPr>
          </w:p>
        </w:tc>
        <w:tc>
          <w:tcPr>
            <w:tcW w:w="1548" w:type="dxa"/>
          </w:tcPr>
          <w:p w14:paraId="32C39368" w14:textId="7861DA52" w:rsidR="007F5EA9" w:rsidRDefault="007F5EA9" w:rsidP="00A96CEA">
            <w:pPr>
              <w:pStyle w:val="TableParagraph"/>
              <w:spacing w:before="85"/>
              <w:ind w:left="131"/>
              <w:rPr>
                <w:sz w:val="20"/>
              </w:rPr>
            </w:pPr>
            <w:r>
              <w:rPr>
                <w:sz w:val="20"/>
              </w:rPr>
              <w:t>SPA</w:t>
            </w:r>
          </w:p>
        </w:tc>
        <w:tc>
          <w:tcPr>
            <w:tcW w:w="1133" w:type="dxa"/>
          </w:tcPr>
          <w:p w14:paraId="13FACC5C" w14:textId="77777777" w:rsidR="007F5EA9" w:rsidRDefault="007F5EA9" w:rsidP="00A96CEA">
            <w:pPr>
              <w:pStyle w:val="TableParagraph"/>
              <w:rPr>
                <w:rFonts w:ascii="Times New Roman"/>
                <w:sz w:val="20"/>
              </w:rPr>
            </w:pPr>
          </w:p>
        </w:tc>
      </w:tr>
      <w:tr w:rsidR="007F5EA9" w14:paraId="7F12C37C" w14:textId="77777777" w:rsidTr="004D0486">
        <w:trPr>
          <w:trHeight w:val="846"/>
        </w:trPr>
        <w:tc>
          <w:tcPr>
            <w:tcW w:w="1555" w:type="dxa"/>
          </w:tcPr>
          <w:p w14:paraId="6E2CC7B1" w14:textId="77777777" w:rsidR="007F5EA9" w:rsidRDefault="007F5EA9" w:rsidP="00A96CEA">
            <w:pPr>
              <w:pStyle w:val="TableParagraph"/>
              <w:spacing w:before="85"/>
              <w:ind w:left="57" w:right="154"/>
              <w:rPr>
                <w:b/>
                <w:sz w:val="20"/>
              </w:rPr>
            </w:pPr>
            <w:r>
              <w:rPr>
                <w:b/>
                <w:sz w:val="20"/>
              </w:rPr>
              <w:t>Unpredictable / emergency on- call work</w:t>
            </w:r>
          </w:p>
        </w:tc>
        <w:tc>
          <w:tcPr>
            <w:tcW w:w="583" w:type="dxa"/>
          </w:tcPr>
          <w:p w14:paraId="46F5B8ED" w14:textId="77777777" w:rsidR="007F5EA9" w:rsidRDefault="007F5EA9" w:rsidP="00A96CEA">
            <w:pPr>
              <w:pStyle w:val="TableParagraph"/>
              <w:rPr>
                <w:rFonts w:ascii="Times New Roman"/>
                <w:sz w:val="20"/>
              </w:rPr>
            </w:pPr>
          </w:p>
        </w:tc>
        <w:tc>
          <w:tcPr>
            <w:tcW w:w="1685" w:type="dxa"/>
          </w:tcPr>
          <w:p w14:paraId="5BC43E07" w14:textId="77777777" w:rsidR="007F5EA9" w:rsidRDefault="007F5EA9" w:rsidP="00A96CEA">
            <w:pPr>
              <w:pStyle w:val="TableParagraph"/>
              <w:rPr>
                <w:rFonts w:ascii="Times New Roman"/>
                <w:sz w:val="20"/>
              </w:rPr>
            </w:pPr>
          </w:p>
        </w:tc>
        <w:tc>
          <w:tcPr>
            <w:tcW w:w="2563" w:type="dxa"/>
          </w:tcPr>
          <w:p w14:paraId="128C7BE5" w14:textId="77777777" w:rsidR="007F5EA9" w:rsidRDefault="007F5EA9" w:rsidP="00A96CEA">
            <w:pPr>
              <w:pStyle w:val="TableParagraph"/>
              <w:rPr>
                <w:rFonts w:ascii="Times New Roman"/>
                <w:sz w:val="20"/>
              </w:rPr>
            </w:pPr>
          </w:p>
        </w:tc>
        <w:tc>
          <w:tcPr>
            <w:tcW w:w="1548" w:type="dxa"/>
          </w:tcPr>
          <w:p w14:paraId="3279C281" w14:textId="77777777" w:rsidR="007F5EA9" w:rsidRDefault="007F5EA9" w:rsidP="00A96CEA">
            <w:pPr>
              <w:pStyle w:val="TableParagraph"/>
              <w:rPr>
                <w:rFonts w:ascii="Times New Roman"/>
                <w:sz w:val="20"/>
              </w:rPr>
            </w:pPr>
          </w:p>
        </w:tc>
        <w:tc>
          <w:tcPr>
            <w:tcW w:w="1133" w:type="dxa"/>
          </w:tcPr>
          <w:p w14:paraId="04279F31" w14:textId="77777777" w:rsidR="007F5EA9" w:rsidRDefault="007F5EA9" w:rsidP="00A96CEA">
            <w:pPr>
              <w:pStyle w:val="TableParagraph"/>
              <w:rPr>
                <w:rFonts w:ascii="Times New Roman"/>
                <w:sz w:val="20"/>
              </w:rPr>
            </w:pPr>
          </w:p>
        </w:tc>
      </w:tr>
      <w:tr w:rsidR="00366353" w14:paraId="3728C433" w14:textId="77777777" w:rsidTr="00A96CEA">
        <w:trPr>
          <w:trHeight w:val="357"/>
        </w:trPr>
        <w:tc>
          <w:tcPr>
            <w:tcW w:w="1555" w:type="dxa"/>
            <w:vMerge w:val="restart"/>
          </w:tcPr>
          <w:p w14:paraId="681F6D2E" w14:textId="77777777" w:rsidR="00366353" w:rsidRDefault="00366353" w:rsidP="00A96CEA">
            <w:pPr>
              <w:pStyle w:val="TableParagraph"/>
              <w:spacing w:before="11"/>
              <w:rPr>
                <w:sz w:val="21"/>
              </w:rPr>
            </w:pPr>
          </w:p>
          <w:p w14:paraId="5D43C5AB" w14:textId="18AC6D95" w:rsidR="00366353" w:rsidRDefault="00366353" w:rsidP="00A96CEA">
            <w:pPr>
              <w:pStyle w:val="TableParagraph"/>
              <w:ind w:left="57"/>
              <w:rPr>
                <w:sz w:val="21"/>
              </w:rPr>
            </w:pPr>
            <w:r>
              <w:rPr>
                <w:b/>
                <w:sz w:val="20"/>
              </w:rPr>
              <w:t>Total Pas</w:t>
            </w:r>
          </w:p>
        </w:tc>
        <w:tc>
          <w:tcPr>
            <w:tcW w:w="6379" w:type="dxa"/>
            <w:gridSpan w:val="4"/>
          </w:tcPr>
          <w:p w14:paraId="0C0320EB" w14:textId="38230357" w:rsidR="00366353" w:rsidRDefault="00366353" w:rsidP="00A96CEA">
            <w:pPr>
              <w:pStyle w:val="TableParagraph"/>
              <w:spacing w:before="85"/>
              <w:ind w:left="57"/>
              <w:rPr>
                <w:sz w:val="20"/>
              </w:rPr>
            </w:pPr>
            <w:r>
              <w:rPr>
                <w:sz w:val="20"/>
              </w:rPr>
              <w:t>Public mental health</w:t>
            </w:r>
            <w:r w:rsidR="009C50DA">
              <w:rPr>
                <w:sz w:val="20"/>
              </w:rPr>
              <w:t xml:space="preserve"> (PMH)</w:t>
            </w:r>
          </w:p>
        </w:tc>
        <w:tc>
          <w:tcPr>
            <w:tcW w:w="1133" w:type="dxa"/>
          </w:tcPr>
          <w:p w14:paraId="6F12969C" w14:textId="6DE55A8F" w:rsidR="00366353" w:rsidRDefault="009C50DA" w:rsidP="00A96CEA">
            <w:pPr>
              <w:pStyle w:val="TableParagraph"/>
              <w:spacing w:before="85"/>
              <w:ind w:left="86" w:right="135"/>
              <w:jc w:val="center"/>
              <w:rPr>
                <w:sz w:val="20"/>
              </w:rPr>
            </w:pPr>
            <w:r>
              <w:rPr>
                <w:sz w:val="20"/>
              </w:rPr>
              <w:t>6</w:t>
            </w:r>
          </w:p>
        </w:tc>
      </w:tr>
      <w:tr w:rsidR="00366353" w14:paraId="59960E9D" w14:textId="77777777" w:rsidTr="00A96CEA">
        <w:trPr>
          <w:trHeight w:val="357"/>
        </w:trPr>
        <w:tc>
          <w:tcPr>
            <w:tcW w:w="1555" w:type="dxa"/>
            <w:vMerge/>
          </w:tcPr>
          <w:p w14:paraId="40405D84" w14:textId="2DD4EDC9" w:rsidR="00366353" w:rsidRDefault="00366353" w:rsidP="00A96CEA">
            <w:pPr>
              <w:pStyle w:val="TableParagraph"/>
              <w:ind w:left="57"/>
              <w:rPr>
                <w:b/>
                <w:sz w:val="20"/>
              </w:rPr>
            </w:pPr>
          </w:p>
        </w:tc>
        <w:tc>
          <w:tcPr>
            <w:tcW w:w="6379" w:type="dxa"/>
            <w:gridSpan w:val="4"/>
          </w:tcPr>
          <w:p w14:paraId="00505D89" w14:textId="77777777" w:rsidR="00366353" w:rsidRDefault="00366353" w:rsidP="00A96CEA">
            <w:pPr>
              <w:pStyle w:val="TableParagraph"/>
              <w:spacing w:before="85"/>
              <w:ind w:left="57"/>
              <w:rPr>
                <w:sz w:val="20"/>
              </w:rPr>
            </w:pPr>
            <w:r>
              <w:rPr>
                <w:sz w:val="20"/>
              </w:rPr>
              <w:t>Direct clinical care</w:t>
            </w:r>
          </w:p>
        </w:tc>
        <w:tc>
          <w:tcPr>
            <w:tcW w:w="1133" w:type="dxa"/>
          </w:tcPr>
          <w:p w14:paraId="2620F64F" w14:textId="7D042D2C" w:rsidR="00366353" w:rsidRDefault="00CD20FB" w:rsidP="00A96CEA">
            <w:pPr>
              <w:pStyle w:val="TableParagraph"/>
              <w:spacing w:before="85"/>
              <w:ind w:left="86" w:right="135"/>
              <w:jc w:val="center"/>
              <w:rPr>
                <w:sz w:val="20"/>
              </w:rPr>
            </w:pPr>
            <w:r>
              <w:rPr>
                <w:sz w:val="20"/>
              </w:rPr>
              <w:t>1.5</w:t>
            </w:r>
          </w:p>
        </w:tc>
      </w:tr>
      <w:tr w:rsidR="00366353" w14:paraId="29D2717B" w14:textId="77777777" w:rsidTr="00DE31FE">
        <w:trPr>
          <w:trHeight w:val="357"/>
        </w:trPr>
        <w:tc>
          <w:tcPr>
            <w:tcW w:w="1555" w:type="dxa"/>
            <w:vMerge/>
          </w:tcPr>
          <w:p w14:paraId="6CBB840F" w14:textId="77777777" w:rsidR="00366353" w:rsidRDefault="00366353" w:rsidP="00A96CEA">
            <w:pPr>
              <w:rPr>
                <w:sz w:val="2"/>
                <w:szCs w:val="2"/>
              </w:rPr>
            </w:pPr>
          </w:p>
        </w:tc>
        <w:tc>
          <w:tcPr>
            <w:tcW w:w="6379" w:type="dxa"/>
            <w:gridSpan w:val="4"/>
          </w:tcPr>
          <w:p w14:paraId="70C62A48" w14:textId="77777777" w:rsidR="00366353" w:rsidRDefault="00366353" w:rsidP="00A96CEA">
            <w:pPr>
              <w:pStyle w:val="TableParagraph"/>
              <w:spacing w:before="85"/>
              <w:ind w:left="57"/>
              <w:rPr>
                <w:sz w:val="20"/>
              </w:rPr>
            </w:pPr>
            <w:r>
              <w:rPr>
                <w:sz w:val="20"/>
              </w:rPr>
              <w:t>Supporting professional activities</w:t>
            </w:r>
          </w:p>
        </w:tc>
        <w:tc>
          <w:tcPr>
            <w:tcW w:w="1133" w:type="dxa"/>
          </w:tcPr>
          <w:p w14:paraId="7D510FA7" w14:textId="7E036B65" w:rsidR="00366353" w:rsidRDefault="009C50DA" w:rsidP="00A96CEA">
            <w:pPr>
              <w:pStyle w:val="TableParagraph"/>
              <w:spacing w:before="85"/>
              <w:ind w:left="86" w:right="135"/>
              <w:jc w:val="center"/>
              <w:rPr>
                <w:sz w:val="20"/>
              </w:rPr>
            </w:pPr>
            <w:r>
              <w:rPr>
                <w:sz w:val="20"/>
              </w:rPr>
              <w:t>2</w:t>
            </w:r>
            <w:r w:rsidR="00CD20FB">
              <w:rPr>
                <w:sz w:val="20"/>
              </w:rPr>
              <w:t>.5</w:t>
            </w:r>
          </w:p>
        </w:tc>
      </w:tr>
    </w:tbl>
    <w:p w14:paraId="08E21513" w14:textId="77777777" w:rsidR="007A03C3" w:rsidRDefault="007A03C3">
      <w:pPr>
        <w:pStyle w:val="BodyText"/>
        <w:spacing w:before="4"/>
        <w:ind w:left="0"/>
        <w:rPr>
          <w:sz w:val="17"/>
        </w:rPr>
      </w:pPr>
    </w:p>
    <w:p w14:paraId="644F225D" w14:textId="77777777" w:rsidR="007A03C3" w:rsidRDefault="005A1775">
      <w:pPr>
        <w:pStyle w:val="Heading2"/>
        <w:numPr>
          <w:ilvl w:val="0"/>
          <w:numId w:val="5"/>
        </w:numPr>
        <w:tabs>
          <w:tab w:val="left" w:pos="545"/>
        </w:tabs>
        <w:jc w:val="left"/>
      </w:pPr>
      <w:r>
        <w:t>On-call and cover</w:t>
      </w:r>
      <w:r>
        <w:rPr>
          <w:spacing w:val="-4"/>
        </w:rPr>
        <w:t xml:space="preserve"> </w:t>
      </w:r>
      <w:r>
        <w:t>arrangements</w:t>
      </w:r>
    </w:p>
    <w:p w14:paraId="4AE626EC" w14:textId="77777777" w:rsidR="007A03C3" w:rsidRDefault="005A1775">
      <w:pPr>
        <w:pStyle w:val="ListParagraph"/>
        <w:numPr>
          <w:ilvl w:val="1"/>
          <w:numId w:val="5"/>
        </w:numPr>
        <w:tabs>
          <w:tab w:val="left" w:pos="840"/>
        </w:tabs>
        <w:spacing w:before="80" w:line="259" w:lineRule="auto"/>
        <w:ind w:right="623"/>
      </w:pPr>
      <w:r>
        <w:t>Details of on-call rotas, frequency, area/services covered, trainee support, other out-of- hours services, e.g. crisis</w:t>
      </w:r>
      <w:r>
        <w:rPr>
          <w:spacing w:val="-4"/>
        </w:rPr>
        <w:t xml:space="preserve"> </w:t>
      </w:r>
      <w:r>
        <w:t>teams.</w:t>
      </w:r>
    </w:p>
    <w:p w14:paraId="7A6FFD1A" w14:textId="77777777" w:rsidR="007A03C3" w:rsidRDefault="005A1775">
      <w:pPr>
        <w:pStyle w:val="ListParagraph"/>
        <w:numPr>
          <w:ilvl w:val="1"/>
          <w:numId w:val="5"/>
        </w:numPr>
        <w:tabs>
          <w:tab w:val="left" w:pos="840"/>
        </w:tabs>
        <w:spacing w:before="1"/>
      </w:pPr>
      <w:r>
        <w:t>On-call supplement.</w:t>
      </w:r>
    </w:p>
    <w:p w14:paraId="354DD8B0" w14:textId="77777777" w:rsidR="007A03C3" w:rsidRDefault="005A1775">
      <w:pPr>
        <w:pStyle w:val="ListParagraph"/>
        <w:numPr>
          <w:ilvl w:val="1"/>
          <w:numId w:val="5"/>
        </w:numPr>
        <w:tabs>
          <w:tab w:val="left" w:pos="840"/>
        </w:tabs>
        <w:spacing w:before="20"/>
      </w:pPr>
      <w:r>
        <w:t>Cover arrangements for post holder and responsibilities for covering colleagues during</w:t>
      </w:r>
      <w:r>
        <w:rPr>
          <w:spacing w:val="-14"/>
        </w:rPr>
        <w:t xml:space="preserve"> </w:t>
      </w:r>
      <w:r>
        <w:t>leave.</w:t>
      </w:r>
    </w:p>
    <w:p w14:paraId="495E0630" w14:textId="77777777" w:rsidR="00C639AF" w:rsidRDefault="00C639AF" w:rsidP="00C639AF">
      <w:pPr>
        <w:pStyle w:val="Heading2"/>
        <w:tabs>
          <w:tab w:val="left" w:pos="567"/>
        </w:tabs>
        <w:spacing w:before="90"/>
        <w:ind w:left="904" w:firstLine="0"/>
        <w:jc w:val="right"/>
      </w:pPr>
    </w:p>
    <w:p w14:paraId="4634A86E" w14:textId="633D7FD5" w:rsidR="007A03C3" w:rsidRDefault="005A1775" w:rsidP="005105F2">
      <w:pPr>
        <w:pStyle w:val="Heading2"/>
        <w:numPr>
          <w:ilvl w:val="0"/>
          <w:numId w:val="5"/>
        </w:numPr>
        <w:tabs>
          <w:tab w:val="left" w:pos="567"/>
        </w:tabs>
        <w:spacing w:before="90"/>
        <w:ind w:left="904" w:hanging="762"/>
        <w:jc w:val="left"/>
      </w:pPr>
      <w:r>
        <w:t>Wellbeing</w:t>
      </w:r>
    </w:p>
    <w:p w14:paraId="6D2E59E7" w14:textId="77777777" w:rsidR="007A03C3" w:rsidRDefault="005A1775" w:rsidP="005105F2">
      <w:pPr>
        <w:pStyle w:val="ListParagraph"/>
        <w:numPr>
          <w:ilvl w:val="0"/>
          <w:numId w:val="4"/>
        </w:numPr>
        <w:tabs>
          <w:tab w:val="left" w:pos="839"/>
          <w:tab w:val="left" w:pos="840"/>
        </w:tabs>
        <w:spacing w:before="20" w:line="259" w:lineRule="auto"/>
        <w:ind w:right="254" w:hanging="273"/>
      </w:pPr>
      <w:r>
        <w:t>Effective local occupational health support (confidential, includes modalities of self-referral, promoted regularly at induction and when in</w:t>
      </w:r>
      <w:r>
        <w:rPr>
          <w:spacing w:val="-7"/>
        </w:rPr>
        <w:t xml:space="preserve"> </w:t>
      </w:r>
      <w:r>
        <w:t>post)</w:t>
      </w:r>
    </w:p>
    <w:p w14:paraId="263BD9DF" w14:textId="77777777" w:rsidR="007A03C3" w:rsidRDefault="005A1775">
      <w:pPr>
        <w:spacing w:before="159" w:line="259" w:lineRule="auto"/>
        <w:ind w:left="120" w:right="167"/>
        <w:rPr>
          <w:i/>
        </w:rPr>
      </w:pPr>
      <w:r>
        <w:rPr>
          <w:i/>
        </w:rPr>
        <w:t>e.g. The post holder will have access to the Occupational Health (OH) Department, (full address, telephone and email). The OH team has access to a physiotherapist and psychologist, and the post holder may self refer or be referred through their manager. The post holder will have access to the 24 hour Health Assured service, which provides free counselling, including face-to-face, and well as legal and financial support, online CBT and wellbeing resources. Information about Occupational Health and Health Assured will be disseminated at the induction and regularly when in post to ensure the post holder has timely access to the details if help seeking is necessary.</w:t>
      </w:r>
    </w:p>
    <w:p w14:paraId="612209AA" w14:textId="77777777" w:rsidR="007A03C3" w:rsidRDefault="005A1775" w:rsidP="005D326B">
      <w:pPr>
        <w:pStyle w:val="ListParagraph"/>
        <w:numPr>
          <w:ilvl w:val="0"/>
          <w:numId w:val="6"/>
        </w:numPr>
        <w:tabs>
          <w:tab w:val="left" w:pos="840"/>
        </w:tabs>
        <w:spacing w:before="159" w:line="259" w:lineRule="auto"/>
        <w:ind w:right="825" w:hanging="633"/>
      </w:pPr>
      <w:r>
        <w:t>Proactive local organisational systems to support doctors’ wellbeing following serious incidents</w:t>
      </w:r>
    </w:p>
    <w:p w14:paraId="71D9ADCC" w14:textId="77777777" w:rsidR="007A03C3" w:rsidRDefault="005A1775">
      <w:pPr>
        <w:spacing w:before="159" w:line="259" w:lineRule="auto"/>
        <w:ind w:left="120" w:right="174"/>
        <w:rPr>
          <w:i/>
        </w:rPr>
      </w:pPr>
      <w:r>
        <w:rPr>
          <w:i/>
        </w:rPr>
        <w:t>e.g. Supporting the wellbeing of the post holder after serious incidents that involve patients in their care (e.g. homicide or suicide) is paramount, and a dedicated senior clinician will provide support and advice as needed after the incident. Details of the senior clinician able to offer this support will be provided via the Medical Directorate at the time of initial induction.</w:t>
      </w:r>
    </w:p>
    <w:p w14:paraId="46ED72A8" w14:textId="77777777" w:rsidR="007A03C3" w:rsidRDefault="005A1775" w:rsidP="005D326B">
      <w:pPr>
        <w:pStyle w:val="ListParagraph"/>
        <w:numPr>
          <w:ilvl w:val="1"/>
          <w:numId w:val="2"/>
        </w:numPr>
        <w:tabs>
          <w:tab w:val="left" w:pos="839"/>
          <w:tab w:val="left" w:pos="840"/>
        </w:tabs>
        <w:spacing w:before="160"/>
        <w:ind w:hanging="273"/>
      </w:pPr>
      <w:r>
        <w:t>Timely job planning reviews when there are changes in regard to the pre-agreed</w:t>
      </w:r>
      <w:r>
        <w:rPr>
          <w:spacing w:val="-15"/>
        </w:rPr>
        <w:t xml:space="preserve"> </w:t>
      </w:r>
      <w:r>
        <w:t>workload</w:t>
      </w:r>
    </w:p>
    <w:p w14:paraId="1E546123" w14:textId="77777777" w:rsidR="007A03C3" w:rsidRDefault="005A1775">
      <w:pPr>
        <w:spacing w:before="180" w:line="259" w:lineRule="auto"/>
        <w:ind w:left="120" w:right="154"/>
        <w:rPr>
          <w:i/>
        </w:rPr>
      </w:pPr>
      <w:r>
        <w:rPr>
          <w:i/>
        </w:rPr>
        <w:lastRenderedPageBreak/>
        <w:t>e.g. If there are changes to the pre-agreed workload (e.g. unexpected cover of a different unit/service outside the casual cross-cover arrangement) a timely meeting with the line manager before cover starts will enable discussion of the feasibility of the change within the constraints of needing to manage a safe workload. Additional support will be sourced if required. A timely job plan adjustment will be arranged if a new working arrangement is to proceed.</w:t>
      </w:r>
    </w:p>
    <w:p w14:paraId="261F47D8" w14:textId="77777777" w:rsidR="007A03C3" w:rsidRDefault="005A1775" w:rsidP="005D326B">
      <w:pPr>
        <w:pStyle w:val="ListParagraph"/>
        <w:numPr>
          <w:ilvl w:val="1"/>
          <w:numId w:val="1"/>
        </w:numPr>
        <w:tabs>
          <w:tab w:val="left" w:pos="839"/>
          <w:tab w:val="left" w:pos="840"/>
        </w:tabs>
        <w:spacing w:before="161" w:line="259" w:lineRule="auto"/>
        <w:ind w:right="186" w:hanging="273"/>
      </w:pPr>
      <w:r>
        <w:t>Availability of local initiatives/resources that promote workforce wellbeing (example: self- care, work-life balance, stress management, coaching/mentoring, peer group support, Balint groups for</w:t>
      </w:r>
      <w:r>
        <w:rPr>
          <w:spacing w:val="-3"/>
        </w:rPr>
        <w:t xml:space="preserve"> </w:t>
      </w:r>
      <w:r>
        <w:t>consultants/SAS)</w:t>
      </w:r>
    </w:p>
    <w:p w14:paraId="1913F1ED" w14:textId="77777777" w:rsidR="007A03C3" w:rsidRDefault="005A1775">
      <w:pPr>
        <w:spacing w:before="159" w:line="259" w:lineRule="auto"/>
        <w:ind w:left="120" w:right="320"/>
        <w:rPr>
          <w:i/>
        </w:rPr>
      </w:pPr>
      <w:r>
        <w:rPr>
          <w:i/>
        </w:rPr>
        <w:t>e.g. The trust has several initiatives to support wellbeing that the post holder is encouraged to participate in. These currently include flexible working, flexible retirement, season ticket scheme, lease vehicle scheme, cycle scheme, retail and restaurant discounts, eye test scheme, free health checks, menopause support, gym discounts, wellbeing events, mindfulness courses, wellbeing walks and jogs, and parenting workshops. The post holder will form part of a consultant peer group who meet regularly.</w:t>
      </w:r>
    </w:p>
    <w:p w14:paraId="2D34DD60" w14:textId="39F06585" w:rsidR="007E27AD" w:rsidRDefault="007E27AD">
      <w:pPr>
        <w:spacing w:line="259" w:lineRule="auto"/>
        <w:sectPr w:rsidR="007E27AD" w:rsidSect="003B7F5D">
          <w:pgSz w:w="11910" w:h="16840"/>
          <w:pgMar w:top="1460" w:right="995" w:bottom="580" w:left="1134" w:header="403" w:footer="391" w:gutter="0"/>
          <w:cols w:space="720"/>
        </w:sectPr>
      </w:pPr>
    </w:p>
    <w:p w14:paraId="601D8244" w14:textId="77777777" w:rsidR="007A03C3" w:rsidRDefault="005A1775">
      <w:pPr>
        <w:pStyle w:val="Heading2"/>
        <w:numPr>
          <w:ilvl w:val="0"/>
          <w:numId w:val="5"/>
        </w:numPr>
        <w:tabs>
          <w:tab w:val="left" w:pos="545"/>
        </w:tabs>
        <w:spacing w:before="88"/>
        <w:jc w:val="both"/>
      </w:pPr>
      <w:r>
        <w:lastRenderedPageBreak/>
        <w:t>Contract</w:t>
      </w:r>
      <w:r>
        <w:rPr>
          <w:spacing w:val="47"/>
        </w:rPr>
        <w:t xml:space="preserve"> </w:t>
      </w:r>
      <w:r>
        <w:t>agreement</w:t>
      </w:r>
    </w:p>
    <w:p w14:paraId="671B5519" w14:textId="77777777" w:rsidR="007A03C3" w:rsidRDefault="005A1775">
      <w:pPr>
        <w:pStyle w:val="BodyText"/>
        <w:spacing w:before="82" w:line="259" w:lineRule="auto"/>
        <w:ind w:left="120" w:right="210"/>
        <w:jc w:val="both"/>
      </w:pPr>
      <w:r>
        <w:t>The post will be covered by the terms and conditions of service for Hospital Medical and Dental staff (England and Wales) as amended from time to time. Contracts have been agreed with the BMA local negotiators, but individuals may wish to discuss this further before acceptance</w:t>
      </w:r>
    </w:p>
    <w:p w14:paraId="1E9C9D97" w14:textId="77777777" w:rsidR="007A03C3" w:rsidRDefault="007A03C3">
      <w:pPr>
        <w:pStyle w:val="BodyText"/>
        <w:ind w:left="0"/>
      </w:pPr>
    </w:p>
    <w:p w14:paraId="795666D8" w14:textId="77777777" w:rsidR="007A03C3" w:rsidRDefault="007A03C3">
      <w:pPr>
        <w:pStyle w:val="BodyText"/>
        <w:spacing w:before="2"/>
        <w:ind w:left="0"/>
        <w:rPr>
          <w:sz w:val="17"/>
        </w:rPr>
      </w:pPr>
    </w:p>
    <w:p w14:paraId="02B46721" w14:textId="77777777" w:rsidR="007A03C3" w:rsidRDefault="005A1775">
      <w:pPr>
        <w:pStyle w:val="Heading2"/>
        <w:numPr>
          <w:ilvl w:val="0"/>
          <w:numId w:val="5"/>
        </w:numPr>
        <w:tabs>
          <w:tab w:val="left" w:pos="545"/>
        </w:tabs>
        <w:jc w:val="both"/>
      </w:pPr>
      <w:r>
        <w:t>Leave</w:t>
      </w:r>
    </w:p>
    <w:p w14:paraId="5DE51DCD" w14:textId="77777777" w:rsidR="007A03C3" w:rsidRDefault="005A1775">
      <w:pPr>
        <w:pStyle w:val="BodyText"/>
        <w:spacing w:before="82" w:line="259" w:lineRule="auto"/>
        <w:ind w:left="120" w:right="454"/>
      </w:pPr>
      <w:r>
        <w:t>The post-holder is entitled to</w:t>
      </w:r>
      <w:r>
        <w:rPr>
          <w:shd w:val="clear" w:color="auto" w:fill="FFFF00"/>
        </w:rPr>
        <w:t xml:space="preserve"> XX</w:t>
      </w:r>
      <w:r>
        <w:t xml:space="preserve"> days of annual leave per year and </w:t>
      </w:r>
      <w:r>
        <w:rPr>
          <w:spacing w:val="-114"/>
          <w:shd w:val="clear" w:color="auto" w:fill="FFFF00"/>
        </w:rPr>
        <w:t>X</w:t>
      </w:r>
      <w:r>
        <w:rPr>
          <w:spacing w:val="69"/>
        </w:rPr>
        <w:t xml:space="preserve"> </w:t>
      </w:r>
      <w:r>
        <w:rPr>
          <w:shd w:val="clear" w:color="auto" w:fill="FFFF00"/>
        </w:rPr>
        <w:t>X</w:t>
      </w:r>
      <w:r>
        <w:t xml:space="preserve"> days study leave over three years.</w:t>
      </w:r>
    </w:p>
    <w:p w14:paraId="39B51FE3" w14:textId="77777777" w:rsidR="007A03C3" w:rsidRDefault="007A03C3">
      <w:pPr>
        <w:pStyle w:val="BodyText"/>
        <w:ind w:left="0"/>
      </w:pPr>
    </w:p>
    <w:p w14:paraId="74950CD8" w14:textId="77777777" w:rsidR="007A03C3" w:rsidRDefault="007A03C3">
      <w:pPr>
        <w:pStyle w:val="BodyText"/>
        <w:spacing w:before="5"/>
        <w:ind w:left="0"/>
        <w:rPr>
          <w:sz w:val="17"/>
        </w:rPr>
      </w:pPr>
    </w:p>
    <w:p w14:paraId="151AC251" w14:textId="77777777" w:rsidR="007A03C3" w:rsidRDefault="005A1775">
      <w:pPr>
        <w:pStyle w:val="Heading2"/>
        <w:numPr>
          <w:ilvl w:val="0"/>
          <w:numId w:val="5"/>
        </w:numPr>
        <w:tabs>
          <w:tab w:val="left" w:pos="545"/>
        </w:tabs>
        <w:jc w:val="left"/>
      </w:pPr>
      <w:r>
        <w:t>Visiting arrangements (key contact numbers, trust website</w:t>
      </w:r>
      <w:r>
        <w:rPr>
          <w:spacing w:val="-12"/>
        </w:rPr>
        <w:t xml:space="preserve"> </w:t>
      </w:r>
      <w:r>
        <w:t>etc.)</w:t>
      </w:r>
    </w:p>
    <w:p w14:paraId="09F21C84" w14:textId="77777777" w:rsidR="0036727A" w:rsidRDefault="0036727A" w:rsidP="0036727A">
      <w:pPr>
        <w:pStyle w:val="Heading2"/>
        <w:tabs>
          <w:tab w:val="left" w:pos="545"/>
        </w:tabs>
        <w:jc w:val="right"/>
      </w:pPr>
    </w:p>
    <w:p w14:paraId="3C8ADAA1" w14:textId="77777777" w:rsidR="0036727A" w:rsidRDefault="0036727A" w:rsidP="0036727A">
      <w:pPr>
        <w:pStyle w:val="Heading2"/>
        <w:tabs>
          <w:tab w:val="left" w:pos="545"/>
        </w:tabs>
        <w:jc w:val="right"/>
      </w:pPr>
    </w:p>
    <w:p w14:paraId="26FD1FCB" w14:textId="77777777" w:rsidR="0036727A" w:rsidRDefault="0036727A" w:rsidP="0036727A">
      <w:pPr>
        <w:pStyle w:val="Heading2"/>
        <w:tabs>
          <w:tab w:val="left" w:pos="545"/>
        </w:tabs>
        <w:jc w:val="right"/>
      </w:pPr>
    </w:p>
    <w:p w14:paraId="055C3265" w14:textId="77777777" w:rsidR="007A03C3" w:rsidRDefault="005A1775">
      <w:pPr>
        <w:pStyle w:val="Heading2"/>
        <w:numPr>
          <w:ilvl w:val="0"/>
          <w:numId w:val="5"/>
        </w:numPr>
        <w:tabs>
          <w:tab w:val="left" w:pos="545"/>
        </w:tabs>
        <w:jc w:val="left"/>
      </w:pPr>
      <w:r>
        <w:t>Approval of this job description by the Royal College of</w:t>
      </w:r>
      <w:r>
        <w:rPr>
          <w:spacing w:val="-16"/>
        </w:rPr>
        <w:t xml:space="preserve"> </w:t>
      </w:r>
      <w:r>
        <w:t>Psychiatrists</w:t>
      </w:r>
    </w:p>
    <w:p w14:paraId="3D05F5FA" w14:textId="77777777" w:rsidR="007A03C3" w:rsidRDefault="005A1775">
      <w:pPr>
        <w:pStyle w:val="BodyText"/>
        <w:spacing w:before="79" w:line="259" w:lineRule="auto"/>
        <w:ind w:left="120" w:right="582"/>
      </w:pPr>
      <w:r>
        <w:t>This job description and person specification was approved by the Royal College of Psychiatrists’ regional advisor on</w:t>
      </w:r>
      <w:r>
        <w:rPr>
          <w:shd w:val="clear" w:color="auto" w:fill="FFFF00"/>
        </w:rPr>
        <w:t xml:space="preserve"> DD/MM/YYYY</w:t>
      </w:r>
      <w:r>
        <w:t>.</w:t>
      </w:r>
    </w:p>
    <w:p w14:paraId="28BA54E2" w14:textId="77777777" w:rsidR="007A03C3" w:rsidRDefault="007A03C3">
      <w:pPr>
        <w:spacing w:line="259" w:lineRule="auto"/>
        <w:sectPr w:rsidR="007A03C3">
          <w:pgSz w:w="11910" w:h="16840"/>
          <w:pgMar w:top="1460" w:right="1280" w:bottom="580" w:left="1320" w:header="403" w:footer="391" w:gutter="0"/>
          <w:cols w:space="720"/>
        </w:sectPr>
      </w:pPr>
    </w:p>
    <w:p w14:paraId="0F572C82" w14:textId="77777777" w:rsidR="007A03C3" w:rsidRDefault="007A03C3">
      <w:pPr>
        <w:pStyle w:val="BodyText"/>
        <w:spacing w:before="3"/>
        <w:ind w:left="0"/>
        <w:rPr>
          <w:sz w:val="17"/>
        </w:rPr>
      </w:pPr>
    </w:p>
    <w:p w14:paraId="1E5338DE" w14:textId="77777777" w:rsidR="007A03C3" w:rsidRDefault="005A1775">
      <w:pPr>
        <w:pStyle w:val="Heading1"/>
        <w:ind w:right="1878" w:firstLine="0"/>
        <w:jc w:val="center"/>
      </w:pPr>
      <w:r>
        <w:t>Appendix 1: Sample person specification/selection criteria for consultant</w:t>
      </w:r>
    </w:p>
    <w:p w14:paraId="79B9549E" w14:textId="77777777" w:rsidR="007A03C3" w:rsidRDefault="005A1775">
      <w:pPr>
        <w:tabs>
          <w:tab w:val="left" w:pos="7849"/>
        </w:tabs>
        <w:spacing w:before="193"/>
        <w:ind w:left="192"/>
      </w:pPr>
      <w:r>
        <w:rPr>
          <w:b/>
        </w:rPr>
        <w:t xml:space="preserve">Abbreviations for when assessed:    </w:t>
      </w:r>
      <w:r>
        <w:t>Scr: Screening prior</w:t>
      </w:r>
      <w:r>
        <w:rPr>
          <w:spacing w:val="-12"/>
        </w:rPr>
        <w:t xml:space="preserve"> </w:t>
      </w:r>
      <w:r>
        <w:t>to</w:t>
      </w:r>
      <w:r>
        <w:rPr>
          <w:spacing w:val="-2"/>
        </w:rPr>
        <w:t xml:space="preserve"> </w:t>
      </w:r>
      <w:r>
        <w:t>short-listing</w:t>
      </w:r>
      <w:r>
        <w:tab/>
        <w:t>SL: Short-listing from application</w:t>
      </w:r>
      <w:r>
        <w:rPr>
          <w:spacing w:val="-4"/>
        </w:rPr>
        <w:t xml:space="preserve"> </w:t>
      </w:r>
      <w:r>
        <w:t>form</w:t>
      </w:r>
    </w:p>
    <w:p w14:paraId="55F02589" w14:textId="77777777" w:rsidR="007A03C3" w:rsidRDefault="007A03C3">
      <w:pPr>
        <w:pStyle w:val="BodyText"/>
        <w:spacing w:before="6"/>
        <w:ind w:left="0"/>
        <w:rPr>
          <w:sz w:val="21"/>
        </w:rPr>
      </w:pPr>
    </w:p>
    <w:p w14:paraId="78DCE796" w14:textId="7181450F" w:rsidR="007A03C3" w:rsidRDefault="00E47FAB">
      <w:pPr>
        <w:pStyle w:val="BodyText"/>
        <w:tabs>
          <w:tab w:val="left" w:pos="7848"/>
          <w:tab w:val="left" w:pos="10683"/>
        </w:tabs>
        <w:spacing w:line="475" w:lineRule="auto"/>
        <w:ind w:left="192" w:right="1145" w:firstLine="3261"/>
      </w:pPr>
      <w:r>
        <w:rPr>
          <w:noProof/>
        </w:rPr>
        <mc:AlternateContent>
          <mc:Choice Requires="wps">
            <w:drawing>
              <wp:anchor distT="0" distB="0" distL="114300" distR="114300" simplePos="0" relativeHeight="15728640" behindDoc="0" locked="0" layoutInCell="1" allowOverlap="1" wp14:anchorId="1FED376E" wp14:editId="0E6A90E7">
                <wp:simplePos x="0" y="0"/>
                <wp:positionH relativeFrom="page">
                  <wp:posOffset>717550</wp:posOffset>
                </wp:positionH>
                <wp:positionV relativeFrom="paragraph">
                  <wp:posOffset>520065</wp:posOffset>
                </wp:positionV>
                <wp:extent cx="9097010" cy="4400550"/>
                <wp:effectExtent l="0" t="0" r="889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7010" cy="440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820"/>
                              <w:gridCol w:w="1278"/>
                              <w:gridCol w:w="4820"/>
                              <w:gridCol w:w="1275"/>
                            </w:tblGrid>
                            <w:tr w:rsidR="007A03C3" w14:paraId="0805760A" w14:textId="77777777">
                              <w:trPr>
                                <w:trHeight w:val="657"/>
                              </w:trPr>
                              <w:tc>
                                <w:tcPr>
                                  <w:tcW w:w="2122" w:type="dxa"/>
                                </w:tcPr>
                                <w:p w14:paraId="430F200F" w14:textId="77777777" w:rsidR="007A03C3" w:rsidRDefault="007A03C3">
                                  <w:pPr>
                                    <w:pStyle w:val="TableParagraph"/>
                                    <w:rPr>
                                      <w:rFonts w:ascii="Times New Roman"/>
                                    </w:rPr>
                                  </w:pPr>
                                </w:p>
                              </w:tc>
                              <w:tc>
                                <w:tcPr>
                                  <w:tcW w:w="4820" w:type="dxa"/>
                                </w:tcPr>
                                <w:p w14:paraId="364DAF53" w14:textId="77777777" w:rsidR="007A03C3" w:rsidRDefault="005A1775">
                                  <w:pPr>
                                    <w:pStyle w:val="TableParagraph"/>
                                    <w:spacing w:before="164"/>
                                    <w:ind w:left="58"/>
                                  </w:pPr>
                                  <w:r>
                                    <w:t>ESSENTIAL</w:t>
                                  </w:r>
                                </w:p>
                              </w:tc>
                              <w:tc>
                                <w:tcPr>
                                  <w:tcW w:w="1278" w:type="dxa"/>
                                </w:tcPr>
                                <w:p w14:paraId="5D4BCEC1" w14:textId="77777777" w:rsidR="007A03C3" w:rsidRDefault="005A1775">
                                  <w:pPr>
                                    <w:pStyle w:val="TableParagraph"/>
                                    <w:spacing w:before="30"/>
                                    <w:ind w:left="195" w:right="171" w:firstLine="148"/>
                                  </w:pPr>
                                  <w:r>
                                    <w:t>WHEN ASSESSED</w:t>
                                  </w:r>
                                </w:p>
                              </w:tc>
                              <w:tc>
                                <w:tcPr>
                                  <w:tcW w:w="4820" w:type="dxa"/>
                                </w:tcPr>
                                <w:p w14:paraId="4047A684" w14:textId="77777777" w:rsidR="007A03C3" w:rsidRDefault="005A1775">
                                  <w:pPr>
                                    <w:pStyle w:val="TableParagraph"/>
                                    <w:spacing w:before="164"/>
                                    <w:ind w:left="55"/>
                                  </w:pPr>
                                  <w:r>
                                    <w:t>DESIRABLE</w:t>
                                  </w:r>
                                </w:p>
                              </w:tc>
                              <w:tc>
                                <w:tcPr>
                                  <w:tcW w:w="1275" w:type="dxa"/>
                                </w:tcPr>
                                <w:p w14:paraId="17CBFF15" w14:textId="77777777" w:rsidR="007A03C3" w:rsidRDefault="005A1775">
                                  <w:pPr>
                                    <w:pStyle w:val="TableParagraph"/>
                                    <w:spacing w:before="30"/>
                                    <w:ind w:left="193" w:right="170" w:firstLine="148"/>
                                  </w:pPr>
                                  <w:r>
                                    <w:t>WHEN ASSESSED</w:t>
                                  </w:r>
                                </w:p>
                              </w:tc>
                            </w:tr>
                            <w:tr w:rsidR="007A03C3" w14:paraId="5FC0134D" w14:textId="77777777">
                              <w:trPr>
                                <w:trHeight w:val="1679"/>
                              </w:trPr>
                              <w:tc>
                                <w:tcPr>
                                  <w:tcW w:w="2122" w:type="dxa"/>
                                </w:tcPr>
                                <w:p w14:paraId="548E13F4" w14:textId="77777777" w:rsidR="007A03C3" w:rsidRDefault="005A1775">
                                  <w:pPr>
                                    <w:pStyle w:val="TableParagraph"/>
                                    <w:spacing w:before="28"/>
                                    <w:ind w:left="86"/>
                                  </w:pPr>
                                  <w:r>
                                    <w:t>QUALIFICATIONS</w:t>
                                  </w:r>
                                </w:p>
                              </w:tc>
                              <w:tc>
                                <w:tcPr>
                                  <w:tcW w:w="4820" w:type="dxa"/>
                                </w:tcPr>
                                <w:p w14:paraId="69A06BED" w14:textId="77777777" w:rsidR="007A03C3" w:rsidRDefault="005A1775">
                                  <w:pPr>
                                    <w:pStyle w:val="TableParagraph"/>
                                    <w:spacing w:before="28"/>
                                    <w:ind w:left="59"/>
                                  </w:pPr>
                                  <w:r>
                                    <w:t>MB BS or equivalent medical qualification.</w:t>
                                  </w:r>
                                </w:p>
                              </w:tc>
                              <w:tc>
                                <w:tcPr>
                                  <w:tcW w:w="1278" w:type="dxa"/>
                                </w:tcPr>
                                <w:p w14:paraId="4A595FB4" w14:textId="77777777" w:rsidR="007A03C3" w:rsidRDefault="005A1775">
                                  <w:pPr>
                                    <w:pStyle w:val="TableParagraph"/>
                                    <w:spacing w:before="28"/>
                                    <w:ind w:left="480" w:right="477"/>
                                    <w:jc w:val="center"/>
                                  </w:pPr>
                                  <w:r>
                                    <w:t>Scr</w:t>
                                  </w:r>
                                </w:p>
                              </w:tc>
                              <w:tc>
                                <w:tcPr>
                                  <w:tcW w:w="4820" w:type="dxa"/>
                                </w:tcPr>
                                <w:p w14:paraId="61B958DA" w14:textId="77777777" w:rsidR="007A03C3" w:rsidRDefault="005A1775">
                                  <w:pPr>
                                    <w:pStyle w:val="TableParagraph"/>
                                    <w:spacing w:before="28"/>
                                    <w:ind w:left="55" w:right="90"/>
                                  </w:pPr>
                                  <w:r>
                                    <w:t>Qualification or higher degree in medical education, clinical research or management.</w:t>
                                  </w:r>
                                </w:p>
                                <w:p w14:paraId="1E928295" w14:textId="77777777" w:rsidR="007A03C3" w:rsidRDefault="005A1775">
                                  <w:pPr>
                                    <w:pStyle w:val="TableParagraph"/>
                                    <w:spacing w:before="125"/>
                                    <w:ind w:left="55"/>
                                  </w:pPr>
                                  <w:r>
                                    <w:t>MRCPsych</w:t>
                                  </w:r>
                                </w:p>
                                <w:p w14:paraId="10E11B0D" w14:textId="77777777" w:rsidR="006A74D9" w:rsidRDefault="006A74D9">
                                  <w:pPr>
                                    <w:pStyle w:val="TableParagraph"/>
                                    <w:spacing w:before="125"/>
                                    <w:ind w:left="55"/>
                                  </w:pPr>
                                </w:p>
                                <w:p w14:paraId="579317A1" w14:textId="77777777" w:rsidR="007A03C3" w:rsidRDefault="005A1775" w:rsidP="006A74D9">
                                  <w:pPr>
                                    <w:pStyle w:val="TableParagraph"/>
                                  </w:pPr>
                                  <w:r>
                                    <w:t>Additional clinical qualifications.</w:t>
                                  </w:r>
                                </w:p>
                                <w:p w14:paraId="7BED9D37" w14:textId="77777777" w:rsidR="006A74D9" w:rsidRDefault="006A74D9" w:rsidP="006A74D9">
                                  <w:pPr>
                                    <w:pStyle w:val="TableParagraph"/>
                                  </w:pPr>
                                </w:p>
                                <w:p w14:paraId="5439F9D9" w14:textId="1154046E" w:rsidR="006A74D9" w:rsidRDefault="006A74D9" w:rsidP="006A74D9">
                                  <w:pPr>
                                    <w:pStyle w:val="TableParagraph"/>
                                  </w:pPr>
                                  <w:r>
                                    <w:t>Public</w:t>
                                  </w:r>
                                  <w:r w:rsidR="004E4285">
                                    <w:t xml:space="preserve"> </w:t>
                                  </w:r>
                                  <w:r>
                                    <w:t>mental healt</w:t>
                                  </w:r>
                                  <w:r w:rsidR="00334C02">
                                    <w:t>h experience or</w:t>
                                  </w:r>
                                  <w:r w:rsidR="00334C02">
                                    <w:rPr>
                                      <w:strike/>
                                    </w:rPr>
                                    <w:t xml:space="preserve"> </w:t>
                                  </w:r>
                                  <w:r w:rsidR="00334C02">
                                    <w:t>q</w:t>
                                  </w:r>
                                  <w:r w:rsidR="00B868DC">
                                    <w:t xml:space="preserve">ualification </w:t>
                                  </w:r>
                                  <w:r>
                                    <w:t xml:space="preserve"> </w:t>
                                  </w:r>
                                </w:p>
                              </w:tc>
                              <w:tc>
                                <w:tcPr>
                                  <w:tcW w:w="1275" w:type="dxa"/>
                                </w:tcPr>
                                <w:p w14:paraId="4F32E3DB" w14:textId="77777777" w:rsidR="007A03C3" w:rsidRDefault="005A1775">
                                  <w:pPr>
                                    <w:pStyle w:val="TableParagraph"/>
                                    <w:spacing w:before="28"/>
                                    <w:ind w:left="478" w:right="476"/>
                                    <w:jc w:val="center"/>
                                  </w:pPr>
                                  <w:r>
                                    <w:t>SL</w:t>
                                  </w:r>
                                </w:p>
                                <w:p w14:paraId="6E5C2338" w14:textId="77777777" w:rsidR="007A03C3" w:rsidRDefault="005A1775">
                                  <w:pPr>
                                    <w:pStyle w:val="TableParagraph"/>
                                    <w:spacing w:before="32" w:line="630" w:lineRule="atLeast"/>
                                    <w:ind w:left="478" w:right="473"/>
                                    <w:jc w:val="center"/>
                                  </w:pPr>
                                  <w:r>
                                    <w:t>Scr SL</w:t>
                                  </w:r>
                                </w:p>
                              </w:tc>
                            </w:tr>
                            <w:tr w:rsidR="007A03C3" w14:paraId="3780090F" w14:textId="77777777">
                              <w:trPr>
                                <w:trHeight w:val="2642"/>
                              </w:trPr>
                              <w:tc>
                                <w:tcPr>
                                  <w:tcW w:w="2122" w:type="dxa"/>
                                </w:tcPr>
                                <w:p w14:paraId="66B169D4" w14:textId="77777777" w:rsidR="007A03C3" w:rsidRDefault="005A1775">
                                  <w:pPr>
                                    <w:pStyle w:val="TableParagraph"/>
                                    <w:spacing w:before="28"/>
                                    <w:ind w:left="86"/>
                                  </w:pPr>
                                  <w:r>
                                    <w:t>ELIGIBILITY</w:t>
                                  </w:r>
                                </w:p>
                              </w:tc>
                              <w:tc>
                                <w:tcPr>
                                  <w:tcW w:w="4820" w:type="dxa"/>
                                </w:tcPr>
                                <w:p w14:paraId="3F35E9B2" w14:textId="77777777" w:rsidR="007A03C3" w:rsidRDefault="005A1775">
                                  <w:pPr>
                                    <w:pStyle w:val="TableParagraph"/>
                                    <w:spacing w:before="28"/>
                                    <w:ind w:left="59" w:right="551"/>
                                  </w:pPr>
                                  <w:r>
                                    <w:t>Fully registered with the GMC with a licence to practise at the time of appointment.</w:t>
                                  </w:r>
                                </w:p>
                                <w:p w14:paraId="125318ED" w14:textId="77777777" w:rsidR="007A03C3" w:rsidRDefault="005A1775">
                                  <w:pPr>
                                    <w:pStyle w:val="TableParagraph"/>
                                    <w:spacing w:before="125"/>
                                    <w:ind w:left="59" w:right="244"/>
                                  </w:pPr>
                                  <w:r>
                                    <w:t>Included on the GMC Specialist Register OR within six months.</w:t>
                                  </w:r>
                                </w:p>
                                <w:p w14:paraId="18EFE59C" w14:textId="77777777" w:rsidR="007A03C3" w:rsidRDefault="005A1775">
                                  <w:pPr>
                                    <w:pStyle w:val="TableParagraph"/>
                                    <w:spacing w:before="128"/>
                                    <w:ind w:left="59" w:right="160"/>
                                  </w:pPr>
                                  <w:r>
                                    <w:t>Approved clinician status OR able to achieve within 3 months of appointment</w:t>
                                  </w:r>
                                </w:p>
                                <w:p w14:paraId="46485D46" w14:textId="77777777" w:rsidR="007A03C3" w:rsidRDefault="005A1775">
                                  <w:pPr>
                                    <w:pStyle w:val="TableParagraph"/>
                                    <w:spacing w:before="125"/>
                                    <w:ind w:left="59" w:right="573"/>
                                  </w:pPr>
                                  <w:r>
                                    <w:t>Approved under S12 OR able to achieve with 3 months of appointment</w:t>
                                  </w:r>
                                </w:p>
                              </w:tc>
                              <w:tc>
                                <w:tcPr>
                                  <w:tcW w:w="1278" w:type="dxa"/>
                                </w:tcPr>
                                <w:p w14:paraId="612F2AD5" w14:textId="77777777" w:rsidR="007A03C3" w:rsidRDefault="005A1775">
                                  <w:pPr>
                                    <w:pStyle w:val="TableParagraph"/>
                                    <w:spacing w:before="28" w:line="592" w:lineRule="auto"/>
                                    <w:ind w:left="500" w:right="494"/>
                                    <w:jc w:val="both"/>
                                  </w:pPr>
                                  <w:r>
                                    <w:t>Scr Scr Scr</w:t>
                                  </w:r>
                                </w:p>
                                <w:p w14:paraId="698B1680" w14:textId="77777777" w:rsidR="007A03C3" w:rsidRDefault="005A1775">
                                  <w:pPr>
                                    <w:pStyle w:val="TableParagraph"/>
                                    <w:spacing w:line="268" w:lineRule="exact"/>
                                    <w:ind w:left="480" w:right="477"/>
                                    <w:jc w:val="center"/>
                                  </w:pPr>
                                  <w:r>
                                    <w:t>Scr</w:t>
                                  </w:r>
                                </w:p>
                              </w:tc>
                              <w:tc>
                                <w:tcPr>
                                  <w:tcW w:w="4820" w:type="dxa"/>
                                </w:tcPr>
                                <w:p w14:paraId="17EB26A3" w14:textId="77777777" w:rsidR="007A03C3" w:rsidRDefault="005A1775">
                                  <w:pPr>
                                    <w:pStyle w:val="TableParagraph"/>
                                    <w:spacing w:before="28"/>
                                    <w:ind w:left="55" w:right="132"/>
                                  </w:pPr>
                                  <w:r>
                                    <w:t>In good standing with GMC with respect to warning and conditions on practice</w:t>
                                  </w:r>
                                </w:p>
                              </w:tc>
                              <w:tc>
                                <w:tcPr>
                                  <w:tcW w:w="1275" w:type="dxa"/>
                                </w:tcPr>
                                <w:p w14:paraId="3335F18A" w14:textId="77777777" w:rsidR="007A03C3" w:rsidRDefault="005A1775">
                                  <w:pPr>
                                    <w:pStyle w:val="TableParagraph"/>
                                    <w:spacing w:before="28"/>
                                    <w:ind w:left="478" w:right="476"/>
                                    <w:jc w:val="center"/>
                                  </w:pPr>
                                  <w:r>
                                    <w:t>Scr</w:t>
                                  </w:r>
                                </w:p>
                              </w:tc>
                            </w:tr>
                            <w:tr w:rsidR="007A03C3" w14:paraId="761F75E4" w14:textId="77777777">
                              <w:trPr>
                                <w:trHeight w:val="654"/>
                              </w:trPr>
                              <w:tc>
                                <w:tcPr>
                                  <w:tcW w:w="2122" w:type="dxa"/>
                                </w:tcPr>
                                <w:p w14:paraId="45E85AB1" w14:textId="77777777" w:rsidR="007A03C3" w:rsidRDefault="005A1775">
                                  <w:pPr>
                                    <w:pStyle w:val="TableParagraph"/>
                                    <w:spacing w:before="28"/>
                                    <w:ind w:left="86"/>
                                  </w:pPr>
                                  <w:r>
                                    <w:t>TRANSPORT</w:t>
                                  </w:r>
                                </w:p>
                              </w:tc>
                              <w:tc>
                                <w:tcPr>
                                  <w:tcW w:w="4820" w:type="dxa"/>
                                </w:tcPr>
                                <w:p w14:paraId="7DEC14C2" w14:textId="77777777" w:rsidR="007A03C3" w:rsidRDefault="005A1775">
                                  <w:pPr>
                                    <w:pStyle w:val="TableParagraph"/>
                                    <w:spacing w:before="28"/>
                                    <w:ind w:left="59" w:right="696"/>
                                  </w:pPr>
                                  <w:r>
                                    <w:t>Holds and will use valid UK driving licence OR provides evidence of proposed alternative.</w:t>
                                  </w:r>
                                </w:p>
                              </w:tc>
                              <w:tc>
                                <w:tcPr>
                                  <w:tcW w:w="1278" w:type="dxa"/>
                                </w:tcPr>
                                <w:p w14:paraId="64E55C39" w14:textId="77777777" w:rsidR="007A03C3" w:rsidRDefault="005A1775">
                                  <w:pPr>
                                    <w:pStyle w:val="TableParagraph"/>
                                    <w:spacing w:before="28"/>
                                    <w:ind w:left="480" w:right="477"/>
                                    <w:jc w:val="center"/>
                                  </w:pPr>
                                  <w:r>
                                    <w:t>Scr</w:t>
                                  </w:r>
                                </w:p>
                              </w:tc>
                              <w:tc>
                                <w:tcPr>
                                  <w:tcW w:w="4820" w:type="dxa"/>
                                </w:tcPr>
                                <w:p w14:paraId="4E0FD963" w14:textId="77777777" w:rsidR="007A03C3" w:rsidRDefault="007A03C3">
                                  <w:pPr>
                                    <w:pStyle w:val="TableParagraph"/>
                                    <w:rPr>
                                      <w:rFonts w:ascii="Times New Roman"/>
                                    </w:rPr>
                                  </w:pPr>
                                </w:p>
                              </w:tc>
                              <w:tc>
                                <w:tcPr>
                                  <w:tcW w:w="1275" w:type="dxa"/>
                                </w:tcPr>
                                <w:p w14:paraId="51138D45" w14:textId="77777777" w:rsidR="007A03C3" w:rsidRDefault="007A03C3">
                                  <w:pPr>
                                    <w:pStyle w:val="TableParagraph"/>
                                    <w:rPr>
                                      <w:rFonts w:ascii="Times New Roman"/>
                                    </w:rPr>
                                  </w:pPr>
                                </w:p>
                              </w:tc>
                            </w:tr>
                          </w:tbl>
                          <w:p w14:paraId="2FFAA643" w14:textId="77777777" w:rsidR="007A03C3" w:rsidRDefault="007A03C3">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376E" id="_x0000_t202" coordsize="21600,21600" o:spt="202" path="m,l,21600r21600,l21600,xe">
                <v:stroke joinstyle="miter"/>
                <v:path gradientshapeok="t" o:connecttype="rect"/>
              </v:shapetype>
              <v:shape id="Text Box 2" o:spid="_x0000_s1026" type="#_x0000_t202" style="position:absolute;left:0;text-align:left;margin-left:56.5pt;margin-top:40.95pt;width:716.3pt;height:34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820"/>
                        <w:gridCol w:w="1278"/>
                        <w:gridCol w:w="4820"/>
                        <w:gridCol w:w="1275"/>
                      </w:tblGrid>
                      <w:tr w:rsidR="007A03C3" w14:paraId="0805760A" w14:textId="77777777">
                        <w:trPr>
                          <w:trHeight w:val="657"/>
                        </w:trPr>
                        <w:tc>
                          <w:tcPr>
                            <w:tcW w:w="2122" w:type="dxa"/>
                          </w:tcPr>
                          <w:p w14:paraId="430F200F" w14:textId="77777777" w:rsidR="007A03C3" w:rsidRDefault="007A03C3">
                            <w:pPr>
                              <w:pStyle w:val="TableParagraph"/>
                              <w:rPr>
                                <w:rFonts w:ascii="Times New Roman"/>
                              </w:rPr>
                            </w:pPr>
                          </w:p>
                        </w:tc>
                        <w:tc>
                          <w:tcPr>
                            <w:tcW w:w="4820" w:type="dxa"/>
                          </w:tcPr>
                          <w:p w14:paraId="364DAF53" w14:textId="77777777" w:rsidR="007A03C3" w:rsidRDefault="005A1775">
                            <w:pPr>
                              <w:pStyle w:val="TableParagraph"/>
                              <w:spacing w:before="164"/>
                              <w:ind w:left="58"/>
                            </w:pPr>
                            <w:r>
                              <w:t>ESSENTIAL</w:t>
                            </w:r>
                          </w:p>
                        </w:tc>
                        <w:tc>
                          <w:tcPr>
                            <w:tcW w:w="1278" w:type="dxa"/>
                          </w:tcPr>
                          <w:p w14:paraId="5D4BCEC1" w14:textId="77777777" w:rsidR="007A03C3" w:rsidRDefault="005A1775">
                            <w:pPr>
                              <w:pStyle w:val="TableParagraph"/>
                              <w:spacing w:before="30"/>
                              <w:ind w:left="195" w:right="171" w:firstLine="148"/>
                            </w:pPr>
                            <w:r>
                              <w:t>WHEN ASSESSED</w:t>
                            </w:r>
                          </w:p>
                        </w:tc>
                        <w:tc>
                          <w:tcPr>
                            <w:tcW w:w="4820" w:type="dxa"/>
                          </w:tcPr>
                          <w:p w14:paraId="4047A684" w14:textId="77777777" w:rsidR="007A03C3" w:rsidRDefault="005A1775">
                            <w:pPr>
                              <w:pStyle w:val="TableParagraph"/>
                              <w:spacing w:before="164"/>
                              <w:ind w:left="55"/>
                            </w:pPr>
                            <w:r>
                              <w:t>DESIRABLE</w:t>
                            </w:r>
                          </w:p>
                        </w:tc>
                        <w:tc>
                          <w:tcPr>
                            <w:tcW w:w="1275" w:type="dxa"/>
                          </w:tcPr>
                          <w:p w14:paraId="17CBFF15" w14:textId="77777777" w:rsidR="007A03C3" w:rsidRDefault="005A1775">
                            <w:pPr>
                              <w:pStyle w:val="TableParagraph"/>
                              <w:spacing w:before="30"/>
                              <w:ind w:left="193" w:right="170" w:firstLine="148"/>
                            </w:pPr>
                            <w:r>
                              <w:t>WHEN ASSESSED</w:t>
                            </w:r>
                          </w:p>
                        </w:tc>
                      </w:tr>
                      <w:tr w:rsidR="007A03C3" w14:paraId="5FC0134D" w14:textId="77777777">
                        <w:trPr>
                          <w:trHeight w:val="1679"/>
                        </w:trPr>
                        <w:tc>
                          <w:tcPr>
                            <w:tcW w:w="2122" w:type="dxa"/>
                          </w:tcPr>
                          <w:p w14:paraId="548E13F4" w14:textId="77777777" w:rsidR="007A03C3" w:rsidRDefault="005A1775">
                            <w:pPr>
                              <w:pStyle w:val="TableParagraph"/>
                              <w:spacing w:before="28"/>
                              <w:ind w:left="86"/>
                            </w:pPr>
                            <w:r>
                              <w:t>QUALIFICATIONS</w:t>
                            </w:r>
                          </w:p>
                        </w:tc>
                        <w:tc>
                          <w:tcPr>
                            <w:tcW w:w="4820" w:type="dxa"/>
                          </w:tcPr>
                          <w:p w14:paraId="69A06BED" w14:textId="77777777" w:rsidR="007A03C3" w:rsidRDefault="005A1775">
                            <w:pPr>
                              <w:pStyle w:val="TableParagraph"/>
                              <w:spacing w:before="28"/>
                              <w:ind w:left="59"/>
                            </w:pPr>
                            <w:r>
                              <w:t>MB BS or equivalent medical qualification.</w:t>
                            </w:r>
                          </w:p>
                        </w:tc>
                        <w:tc>
                          <w:tcPr>
                            <w:tcW w:w="1278" w:type="dxa"/>
                          </w:tcPr>
                          <w:p w14:paraId="4A595FB4" w14:textId="77777777" w:rsidR="007A03C3" w:rsidRDefault="005A1775">
                            <w:pPr>
                              <w:pStyle w:val="TableParagraph"/>
                              <w:spacing w:before="28"/>
                              <w:ind w:left="480" w:right="477"/>
                              <w:jc w:val="center"/>
                            </w:pPr>
                            <w:r>
                              <w:t>Scr</w:t>
                            </w:r>
                          </w:p>
                        </w:tc>
                        <w:tc>
                          <w:tcPr>
                            <w:tcW w:w="4820" w:type="dxa"/>
                          </w:tcPr>
                          <w:p w14:paraId="61B958DA" w14:textId="77777777" w:rsidR="007A03C3" w:rsidRDefault="005A1775">
                            <w:pPr>
                              <w:pStyle w:val="TableParagraph"/>
                              <w:spacing w:before="28"/>
                              <w:ind w:left="55" w:right="90"/>
                            </w:pPr>
                            <w:r>
                              <w:t>Qualification or higher degree in medical education, clinical research or management.</w:t>
                            </w:r>
                          </w:p>
                          <w:p w14:paraId="1E928295" w14:textId="77777777" w:rsidR="007A03C3" w:rsidRDefault="005A1775">
                            <w:pPr>
                              <w:pStyle w:val="TableParagraph"/>
                              <w:spacing w:before="125"/>
                              <w:ind w:left="55"/>
                            </w:pPr>
                            <w:r>
                              <w:t>MRCPsych</w:t>
                            </w:r>
                          </w:p>
                          <w:p w14:paraId="10E11B0D" w14:textId="77777777" w:rsidR="006A74D9" w:rsidRDefault="006A74D9">
                            <w:pPr>
                              <w:pStyle w:val="TableParagraph"/>
                              <w:spacing w:before="125"/>
                              <w:ind w:left="55"/>
                            </w:pPr>
                          </w:p>
                          <w:p w14:paraId="579317A1" w14:textId="77777777" w:rsidR="007A03C3" w:rsidRDefault="005A1775" w:rsidP="006A74D9">
                            <w:pPr>
                              <w:pStyle w:val="TableParagraph"/>
                            </w:pPr>
                            <w:r>
                              <w:t>Additional clinical qualifications.</w:t>
                            </w:r>
                          </w:p>
                          <w:p w14:paraId="7BED9D37" w14:textId="77777777" w:rsidR="006A74D9" w:rsidRDefault="006A74D9" w:rsidP="006A74D9">
                            <w:pPr>
                              <w:pStyle w:val="TableParagraph"/>
                            </w:pPr>
                          </w:p>
                          <w:p w14:paraId="5439F9D9" w14:textId="1154046E" w:rsidR="006A74D9" w:rsidRDefault="006A74D9" w:rsidP="006A74D9">
                            <w:pPr>
                              <w:pStyle w:val="TableParagraph"/>
                            </w:pPr>
                            <w:r>
                              <w:t>Public</w:t>
                            </w:r>
                            <w:r w:rsidR="004E4285">
                              <w:t xml:space="preserve"> </w:t>
                            </w:r>
                            <w:r>
                              <w:t>mental healt</w:t>
                            </w:r>
                            <w:r w:rsidR="00334C02">
                              <w:t>h experience or</w:t>
                            </w:r>
                            <w:r w:rsidR="00334C02">
                              <w:rPr>
                                <w:strike/>
                              </w:rPr>
                              <w:t xml:space="preserve"> </w:t>
                            </w:r>
                            <w:r w:rsidR="00334C02">
                              <w:t>q</w:t>
                            </w:r>
                            <w:r w:rsidR="00B868DC">
                              <w:t xml:space="preserve">ualification </w:t>
                            </w:r>
                            <w:r>
                              <w:t xml:space="preserve"> </w:t>
                            </w:r>
                          </w:p>
                        </w:tc>
                        <w:tc>
                          <w:tcPr>
                            <w:tcW w:w="1275" w:type="dxa"/>
                          </w:tcPr>
                          <w:p w14:paraId="4F32E3DB" w14:textId="77777777" w:rsidR="007A03C3" w:rsidRDefault="005A1775">
                            <w:pPr>
                              <w:pStyle w:val="TableParagraph"/>
                              <w:spacing w:before="28"/>
                              <w:ind w:left="478" w:right="476"/>
                              <w:jc w:val="center"/>
                            </w:pPr>
                            <w:r>
                              <w:t>SL</w:t>
                            </w:r>
                          </w:p>
                          <w:p w14:paraId="6E5C2338" w14:textId="77777777" w:rsidR="007A03C3" w:rsidRDefault="005A1775">
                            <w:pPr>
                              <w:pStyle w:val="TableParagraph"/>
                              <w:spacing w:before="32" w:line="630" w:lineRule="atLeast"/>
                              <w:ind w:left="478" w:right="473"/>
                              <w:jc w:val="center"/>
                            </w:pPr>
                            <w:r>
                              <w:t>Scr SL</w:t>
                            </w:r>
                          </w:p>
                        </w:tc>
                      </w:tr>
                      <w:tr w:rsidR="007A03C3" w14:paraId="3780090F" w14:textId="77777777">
                        <w:trPr>
                          <w:trHeight w:val="2642"/>
                        </w:trPr>
                        <w:tc>
                          <w:tcPr>
                            <w:tcW w:w="2122" w:type="dxa"/>
                          </w:tcPr>
                          <w:p w14:paraId="66B169D4" w14:textId="77777777" w:rsidR="007A03C3" w:rsidRDefault="005A1775">
                            <w:pPr>
                              <w:pStyle w:val="TableParagraph"/>
                              <w:spacing w:before="28"/>
                              <w:ind w:left="86"/>
                            </w:pPr>
                            <w:r>
                              <w:t>ELIGIBILITY</w:t>
                            </w:r>
                          </w:p>
                        </w:tc>
                        <w:tc>
                          <w:tcPr>
                            <w:tcW w:w="4820" w:type="dxa"/>
                          </w:tcPr>
                          <w:p w14:paraId="3F35E9B2" w14:textId="77777777" w:rsidR="007A03C3" w:rsidRDefault="005A1775">
                            <w:pPr>
                              <w:pStyle w:val="TableParagraph"/>
                              <w:spacing w:before="28"/>
                              <w:ind w:left="59" w:right="551"/>
                            </w:pPr>
                            <w:r>
                              <w:t>Fully registered with the GMC with a licence to practise at the time of appointment.</w:t>
                            </w:r>
                          </w:p>
                          <w:p w14:paraId="125318ED" w14:textId="77777777" w:rsidR="007A03C3" w:rsidRDefault="005A1775">
                            <w:pPr>
                              <w:pStyle w:val="TableParagraph"/>
                              <w:spacing w:before="125"/>
                              <w:ind w:left="59" w:right="244"/>
                            </w:pPr>
                            <w:r>
                              <w:t>Included on the GMC Specialist Register OR within six months.</w:t>
                            </w:r>
                          </w:p>
                          <w:p w14:paraId="18EFE59C" w14:textId="77777777" w:rsidR="007A03C3" w:rsidRDefault="005A1775">
                            <w:pPr>
                              <w:pStyle w:val="TableParagraph"/>
                              <w:spacing w:before="128"/>
                              <w:ind w:left="59" w:right="160"/>
                            </w:pPr>
                            <w:r>
                              <w:t>Approved clinician status OR able to achieve within 3 months of appointment</w:t>
                            </w:r>
                          </w:p>
                          <w:p w14:paraId="46485D46" w14:textId="77777777" w:rsidR="007A03C3" w:rsidRDefault="005A1775">
                            <w:pPr>
                              <w:pStyle w:val="TableParagraph"/>
                              <w:spacing w:before="125"/>
                              <w:ind w:left="59" w:right="573"/>
                            </w:pPr>
                            <w:r>
                              <w:t>Approved under S12 OR able to achieve with 3 months of appointment</w:t>
                            </w:r>
                          </w:p>
                        </w:tc>
                        <w:tc>
                          <w:tcPr>
                            <w:tcW w:w="1278" w:type="dxa"/>
                          </w:tcPr>
                          <w:p w14:paraId="612F2AD5" w14:textId="77777777" w:rsidR="007A03C3" w:rsidRDefault="005A1775">
                            <w:pPr>
                              <w:pStyle w:val="TableParagraph"/>
                              <w:spacing w:before="28" w:line="592" w:lineRule="auto"/>
                              <w:ind w:left="500" w:right="494"/>
                              <w:jc w:val="both"/>
                            </w:pPr>
                            <w:r>
                              <w:t>Scr Scr Scr</w:t>
                            </w:r>
                          </w:p>
                          <w:p w14:paraId="698B1680" w14:textId="77777777" w:rsidR="007A03C3" w:rsidRDefault="005A1775">
                            <w:pPr>
                              <w:pStyle w:val="TableParagraph"/>
                              <w:spacing w:line="268" w:lineRule="exact"/>
                              <w:ind w:left="480" w:right="477"/>
                              <w:jc w:val="center"/>
                            </w:pPr>
                            <w:r>
                              <w:t>Scr</w:t>
                            </w:r>
                          </w:p>
                        </w:tc>
                        <w:tc>
                          <w:tcPr>
                            <w:tcW w:w="4820" w:type="dxa"/>
                          </w:tcPr>
                          <w:p w14:paraId="17EB26A3" w14:textId="77777777" w:rsidR="007A03C3" w:rsidRDefault="005A1775">
                            <w:pPr>
                              <w:pStyle w:val="TableParagraph"/>
                              <w:spacing w:before="28"/>
                              <w:ind w:left="55" w:right="132"/>
                            </w:pPr>
                            <w:r>
                              <w:t>In good standing with GMC with respect to warning and conditions on practice</w:t>
                            </w:r>
                          </w:p>
                        </w:tc>
                        <w:tc>
                          <w:tcPr>
                            <w:tcW w:w="1275" w:type="dxa"/>
                          </w:tcPr>
                          <w:p w14:paraId="3335F18A" w14:textId="77777777" w:rsidR="007A03C3" w:rsidRDefault="005A1775">
                            <w:pPr>
                              <w:pStyle w:val="TableParagraph"/>
                              <w:spacing w:before="28"/>
                              <w:ind w:left="478" w:right="476"/>
                              <w:jc w:val="center"/>
                            </w:pPr>
                            <w:r>
                              <w:t>Scr</w:t>
                            </w:r>
                          </w:p>
                        </w:tc>
                      </w:tr>
                      <w:tr w:rsidR="007A03C3" w14:paraId="761F75E4" w14:textId="77777777">
                        <w:trPr>
                          <w:trHeight w:val="654"/>
                        </w:trPr>
                        <w:tc>
                          <w:tcPr>
                            <w:tcW w:w="2122" w:type="dxa"/>
                          </w:tcPr>
                          <w:p w14:paraId="45E85AB1" w14:textId="77777777" w:rsidR="007A03C3" w:rsidRDefault="005A1775">
                            <w:pPr>
                              <w:pStyle w:val="TableParagraph"/>
                              <w:spacing w:before="28"/>
                              <w:ind w:left="86"/>
                            </w:pPr>
                            <w:r>
                              <w:t>TRANSPORT</w:t>
                            </w:r>
                          </w:p>
                        </w:tc>
                        <w:tc>
                          <w:tcPr>
                            <w:tcW w:w="4820" w:type="dxa"/>
                          </w:tcPr>
                          <w:p w14:paraId="7DEC14C2" w14:textId="77777777" w:rsidR="007A03C3" w:rsidRDefault="005A1775">
                            <w:pPr>
                              <w:pStyle w:val="TableParagraph"/>
                              <w:spacing w:before="28"/>
                              <w:ind w:left="59" w:right="696"/>
                            </w:pPr>
                            <w:r>
                              <w:t>Holds and will use valid UK driving licence OR provides evidence of proposed alternative.</w:t>
                            </w:r>
                          </w:p>
                        </w:tc>
                        <w:tc>
                          <w:tcPr>
                            <w:tcW w:w="1278" w:type="dxa"/>
                          </w:tcPr>
                          <w:p w14:paraId="64E55C39" w14:textId="77777777" w:rsidR="007A03C3" w:rsidRDefault="005A1775">
                            <w:pPr>
                              <w:pStyle w:val="TableParagraph"/>
                              <w:spacing w:before="28"/>
                              <w:ind w:left="480" w:right="477"/>
                              <w:jc w:val="center"/>
                            </w:pPr>
                            <w:r>
                              <w:t>Scr</w:t>
                            </w:r>
                          </w:p>
                        </w:tc>
                        <w:tc>
                          <w:tcPr>
                            <w:tcW w:w="4820" w:type="dxa"/>
                          </w:tcPr>
                          <w:p w14:paraId="4E0FD963" w14:textId="77777777" w:rsidR="007A03C3" w:rsidRDefault="007A03C3">
                            <w:pPr>
                              <w:pStyle w:val="TableParagraph"/>
                              <w:rPr>
                                <w:rFonts w:ascii="Times New Roman"/>
                              </w:rPr>
                            </w:pPr>
                          </w:p>
                        </w:tc>
                        <w:tc>
                          <w:tcPr>
                            <w:tcW w:w="1275" w:type="dxa"/>
                          </w:tcPr>
                          <w:p w14:paraId="51138D45" w14:textId="77777777" w:rsidR="007A03C3" w:rsidRDefault="007A03C3">
                            <w:pPr>
                              <w:pStyle w:val="TableParagraph"/>
                              <w:rPr>
                                <w:rFonts w:ascii="Times New Roman"/>
                              </w:rPr>
                            </w:pPr>
                          </w:p>
                        </w:tc>
                      </w:tr>
                    </w:tbl>
                    <w:p w14:paraId="2FFAA643" w14:textId="77777777" w:rsidR="007A03C3" w:rsidRDefault="007A03C3">
                      <w:pPr>
                        <w:pStyle w:val="BodyText"/>
                        <w:ind w:left="0"/>
                      </w:pPr>
                    </w:p>
                  </w:txbxContent>
                </v:textbox>
                <w10:wrap anchorx="page"/>
              </v:shape>
            </w:pict>
          </mc:Fallback>
        </mc:AlternateContent>
      </w:r>
      <w:r w:rsidR="005A1775">
        <w:t>AAC: Advisory</w:t>
      </w:r>
      <w:r w:rsidR="005A1775">
        <w:rPr>
          <w:spacing w:val="-4"/>
        </w:rPr>
        <w:t xml:space="preserve"> </w:t>
      </w:r>
      <w:r w:rsidR="005A1775">
        <w:t>Appointments</w:t>
      </w:r>
      <w:r w:rsidR="005A1775">
        <w:rPr>
          <w:spacing w:val="-1"/>
        </w:rPr>
        <w:t xml:space="preserve"> </w:t>
      </w:r>
      <w:r w:rsidR="005A1775">
        <w:t>Committee</w:t>
      </w:r>
      <w:r w:rsidR="005A1775">
        <w:tab/>
        <w:t>Ref:</w:t>
      </w:r>
      <w:r w:rsidR="005A1775">
        <w:rPr>
          <w:spacing w:val="-1"/>
        </w:rPr>
        <w:t xml:space="preserve"> </w:t>
      </w:r>
      <w:r w:rsidR="005A1775">
        <w:t>References</w:t>
      </w:r>
      <w:r w:rsidR="005A1775">
        <w:tab/>
        <w:t xml:space="preserve">Pres: Presentation to AAC </w:t>
      </w:r>
      <w:r w:rsidR="005A1775">
        <w:rPr>
          <w:spacing w:val="-4"/>
        </w:rPr>
        <w:t xml:space="preserve">panel </w:t>
      </w:r>
      <w:r w:rsidR="005A1775">
        <w:t>As an Equal Opportunities employer, the Trust welcomes applications from candidates with lived experience of mental health</w:t>
      </w:r>
      <w:r w:rsidR="005A1775">
        <w:rPr>
          <w:spacing w:val="-23"/>
        </w:rPr>
        <w:t xml:space="preserve"> </w:t>
      </w:r>
      <w:r w:rsidR="005A1775">
        <w:t>issues.</w:t>
      </w:r>
    </w:p>
    <w:p w14:paraId="4DAD5822" w14:textId="77777777" w:rsidR="007A03C3" w:rsidRDefault="007A03C3">
      <w:pPr>
        <w:spacing w:line="475" w:lineRule="auto"/>
        <w:sectPr w:rsidR="007A03C3">
          <w:headerReference w:type="default" r:id="rId14"/>
          <w:footerReference w:type="default" r:id="rId15"/>
          <w:pgSz w:w="16840" w:h="11910" w:orient="landscape"/>
          <w:pgMar w:top="1180" w:right="1220" w:bottom="880" w:left="940" w:header="403" w:footer="693" w:gutter="0"/>
          <w:cols w:space="720"/>
        </w:sectPr>
      </w:pPr>
    </w:p>
    <w:p w14:paraId="0E1AE6E6" w14:textId="77777777" w:rsidR="007A03C3" w:rsidRDefault="007A03C3">
      <w:pPr>
        <w:pStyle w:val="BodyText"/>
        <w:spacing w:before="5" w:after="1"/>
        <w:ind w:left="0"/>
        <w:rPr>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105"/>
        <w:gridCol w:w="1133"/>
        <w:gridCol w:w="4961"/>
        <w:gridCol w:w="1135"/>
      </w:tblGrid>
      <w:tr w:rsidR="007A03C3" w14:paraId="7E122887" w14:textId="77777777">
        <w:trPr>
          <w:trHeight w:val="599"/>
        </w:trPr>
        <w:tc>
          <w:tcPr>
            <w:tcW w:w="2122" w:type="dxa"/>
          </w:tcPr>
          <w:p w14:paraId="3918B12A" w14:textId="77777777" w:rsidR="007A03C3" w:rsidRDefault="007A03C3">
            <w:pPr>
              <w:pStyle w:val="TableParagraph"/>
              <w:rPr>
                <w:rFonts w:ascii="Times New Roman"/>
                <w:sz w:val="20"/>
              </w:rPr>
            </w:pPr>
          </w:p>
        </w:tc>
        <w:tc>
          <w:tcPr>
            <w:tcW w:w="5105" w:type="dxa"/>
          </w:tcPr>
          <w:p w14:paraId="03516729" w14:textId="77777777" w:rsidR="007A03C3" w:rsidRDefault="005A1775">
            <w:pPr>
              <w:pStyle w:val="TableParagraph"/>
              <w:spacing w:before="136"/>
              <w:ind w:left="109"/>
            </w:pPr>
            <w:r>
              <w:t>ESSENTIAL</w:t>
            </w:r>
          </w:p>
        </w:tc>
        <w:tc>
          <w:tcPr>
            <w:tcW w:w="1133" w:type="dxa"/>
          </w:tcPr>
          <w:p w14:paraId="64EF4DA2" w14:textId="77777777" w:rsidR="007A03C3" w:rsidRDefault="005A1775">
            <w:pPr>
              <w:pStyle w:val="TableParagraph"/>
              <w:ind w:left="124" w:right="97" w:firstLine="148"/>
            </w:pPr>
            <w:r>
              <w:t>WHEN ASSESSED</w:t>
            </w:r>
          </w:p>
        </w:tc>
        <w:tc>
          <w:tcPr>
            <w:tcW w:w="4961" w:type="dxa"/>
          </w:tcPr>
          <w:p w14:paraId="4B823378" w14:textId="77777777" w:rsidR="007A03C3" w:rsidRDefault="005A1775">
            <w:pPr>
              <w:pStyle w:val="TableParagraph"/>
              <w:spacing w:before="136"/>
              <w:ind w:left="107"/>
            </w:pPr>
            <w:r>
              <w:t>DESIRABLE</w:t>
            </w:r>
          </w:p>
        </w:tc>
        <w:tc>
          <w:tcPr>
            <w:tcW w:w="1135" w:type="dxa"/>
          </w:tcPr>
          <w:p w14:paraId="5CFD577C" w14:textId="77777777" w:rsidR="007A03C3" w:rsidRDefault="005A1775">
            <w:pPr>
              <w:pStyle w:val="TableParagraph"/>
              <w:ind w:left="123" w:right="100" w:firstLine="148"/>
            </w:pPr>
            <w:r>
              <w:t>WHEN ASSESSED</w:t>
            </w:r>
          </w:p>
        </w:tc>
      </w:tr>
      <w:tr w:rsidR="007A03C3" w14:paraId="31AFFC60" w14:textId="77777777">
        <w:trPr>
          <w:trHeight w:val="860"/>
        </w:trPr>
        <w:tc>
          <w:tcPr>
            <w:tcW w:w="2122" w:type="dxa"/>
            <w:tcBorders>
              <w:bottom w:val="nil"/>
            </w:tcBorders>
          </w:tcPr>
          <w:p w14:paraId="19A9C63F" w14:textId="77777777" w:rsidR="007A03C3" w:rsidRDefault="005A1775">
            <w:pPr>
              <w:pStyle w:val="TableParagraph"/>
              <w:ind w:left="107" w:right="523"/>
            </w:pPr>
            <w:r>
              <w:t>CLINICAL SKILLS, KNOWLEDGE &amp; EXPERIENCE</w:t>
            </w:r>
          </w:p>
        </w:tc>
        <w:tc>
          <w:tcPr>
            <w:tcW w:w="5105" w:type="dxa"/>
            <w:tcBorders>
              <w:bottom w:val="nil"/>
            </w:tcBorders>
          </w:tcPr>
          <w:p w14:paraId="21271476" w14:textId="3FB90180" w:rsidR="004F2706" w:rsidRDefault="005A1775" w:rsidP="00F91998">
            <w:pPr>
              <w:pStyle w:val="TableParagraph"/>
              <w:spacing w:line="268" w:lineRule="exact"/>
              <w:ind w:left="109"/>
            </w:pPr>
            <w:r>
              <w:t xml:space="preserve">Excellent knowledge in </w:t>
            </w:r>
            <w:r w:rsidR="00F91998">
              <w:t>p</w:t>
            </w:r>
            <w:r w:rsidR="004F2706">
              <w:t>ublic mental health</w:t>
            </w:r>
            <w:r w:rsidR="00650719">
              <w:t xml:space="preserve">   </w:t>
            </w:r>
          </w:p>
        </w:tc>
        <w:tc>
          <w:tcPr>
            <w:tcW w:w="1133" w:type="dxa"/>
            <w:tcBorders>
              <w:bottom w:val="nil"/>
            </w:tcBorders>
          </w:tcPr>
          <w:p w14:paraId="7348C7D5" w14:textId="011CD752" w:rsidR="007A03C3" w:rsidRDefault="005A1775">
            <w:pPr>
              <w:pStyle w:val="TableParagraph"/>
              <w:spacing w:line="268" w:lineRule="exact"/>
              <w:ind w:left="107"/>
            </w:pPr>
            <w:r>
              <w:t>SL, AAC,</w:t>
            </w:r>
          </w:p>
          <w:p w14:paraId="4A2735D5" w14:textId="77777777" w:rsidR="007A03C3" w:rsidRDefault="005A1775">
            <w:pPr>
              <w:pStyle w:val="TableParagraph"/>
              <w:ind w:left="107"/>
            </w:pPr>
            <w:r>
              <w:t>Ref</w:t>
            </w:r>
          </w:p>
        </w:tc>
        <w:tc>
          <w:tcPr>
            <w:tcW w:w="4961" w:type="dxa"/>
            <w:tcBorders>
              <w:bottom w:val="nil"/>
            </w:tcBorders>
          </w:tcPr>
          <w:p w14:paraId="5D49052B" w14:textId="0B111CD4" w:rsidR="001417D1" w:rsidRDefault="00F27482" w:rsidP="00F27482">
            <w:pPr>
              <w:pStyle w:val="TableParagraph"/>
              <w:ind w:left="107" w:right="1065"/>
              <w:jc w:val="both"/>
            </w:pPr>
            <w:r>
              <w:t>Public Health</w:t>
            </w:r>
            <w:r w:rsidR="009054EE">
              <w:t xml:space="preserve">/ Public Mental Health Postgraduate Qualification </w:t>
            </w:r>
          </w:p>
        </w:tc>
        <w:tc>
          <w:tcPr>
            <w:tcW w:w="1135" w:type="dxa"/>
            <w:tcBorders>
              <w:bottom w:val="nil"/>
            </w:tcBorders>
          </w:tcPr>
          <w:p w14:paraId="555825D3" w14:textId="77777777" w:rsidR="007A03C3" w:rsidRDefault="005A1775">
            <w:pPr>
              <w:pStyle w:val="TableParagraph"/>
              <w:spacing w:line="268" w:lineRule="exact"/>
              <w:ind w:left="106"/>
            </w:pPr>
            <w:r>
              <w:t>SL, AAC</w:t>
            </w:r>
          </w:p>
        </w:tc>
      </w:tr>
      <w:tr w:rsidR="007A03C3" w14:paraId="06DA6F5F" w14:textId="77777777">
        <w:trPr>
          <w:trHeight w:val="607"/>
        </w:trPr>
        <w:tc>
          <w:tcPr>
            <w:tcW w:w="2122" w:type="dxa"/>
            <w:tcBorders>
              <w:top w:val="nil"/>
              <w:bottom w:val="nil"/>
            </w:tcBorders>
          </w:tcPr>
          <w:p w14:paraId="4771B7DB" w14:textId="77777777" w:rsidR="007A03C3" w:rsidRDefault="007A03C3">
            <w:pPr>
              <w:pStyle w:val="TableParagraph"/>
              <w:rPr>
                <w:rFonts w:ascii="Times New Roman"/>
                <w:sz w:val="20"/>
              </w:rPr>
            </w:pPr>
          </w:p>
        </w:tc>
        <w:tc>
          <w:tcPr>
            <w:tcW w:w="5105" w:type="dxa"/>
            <w:tcBorders>
              <w:top w:val="nil"/>
              <w:bottom w:val="nil"/>
            </w:tcBorders>
          </w:tcPr>
          <w:p w14:paraId="608839BB" w14:textId="77777777" w:rsidR="004F2706" w:rsidRDefault="004F2706">
            <w:pPr>
              <w:pStyle w:val="TableParagraph"/>
              <w:spacing w:before="15"/>
              <w:ind w:left="109" w:right="914"/>
            </w:pPr>
          </w:p>
          <w:p w14:paraId="70A7233F" w14:textId="19511231" w:rsidR="007A03C3" w:rsidRDefault="005A1775">
            <w:pPr>
              <w:pStyle w:val="TableParagraph"/>
              <w:spacing w:before="15"/>
              <w:ind w:left="109" w:right="914"/>
            </w:pPr>
            <w:r>
              <w:t xml:space="preserve">Excellent </w:t>
            </w:r>
            <w:r w:rsidR="001F5B26">
              <w:t>public mental health</w:t>
            </w:r>
            <w:r>
              <w:t xml:space="preserve"> skills using bio-psycho-social perspective and wide medical knowledge</w:t>
            </w:r>
          </w:p>
        </w:tc>
        <w:tc>
          <w:tcPr>
            <w:tcW w:w="1133" w:type="dxa"/>
            <w:tcBorders>
              <w:top w:val="nil"/>
              <w:bottom w:val="nil"/>
            </w:tcBorders>
          </w:tcPr>
          <w:p w14:paraId="6FAE3003" w14:textId="77777777" w:rsidR="004F2706" w:rsidRDefault="004F2706">
            <w:pPr>
              <w:pStyle w:val="TableParagraph"/>
              <w:spacing w:before="15"/>
              <w:ind w:left="107"/>
            </w:pPr>
          </w:p>
          <w:p w14:paraId="57002E28" w14:textId="651B9EF6" w:rsidR="007A03C3" w:rsidRDefault="005A1775">
            <w:pPr>
              <w:pStyle w:val="TableParagraph"/>
              <w:spacing w:before="15"/>
              <w:ind w:left="107"/>
            </w:pPr>
            <w:r>
              <w:t>SL, AAC,</w:t>
            </w:r>
          </w:p>
          <w:p w14:paraId="3CF7A18D" w14:textId="77777777" w:rsidR="007A03C3" w:rsidRDefault="005A1775">
            <w:pPr>
              <w:pStyle w:val="TableParagraph"/>
              <w:ind w:left="107"/>
            </w:pPr>
            <w:r>
              <w:t>Ref</w:t>
            </w:r>
          </w:p>
        </w:tc>
        <w:tc>
          <w:tcPr>
            <w:tcW w:w="4961" w:type="dxa"/>
            <w:tcBorders>
              <w:top w:val="nil"/>
              <w:bottom w:val="nil"/>
            </w:tcBorders>
          </w:tcPr>
          <w:p w14:paraId="02FD8315" w14:textId="77777777" w:rsidR="007A03C3" w:rsidRDefault="007A03C3">
            <w:pPr>
              <w:pStyle w:val="TableParagraph"/>
              <w:rPr>
                <w:rFonts w:ascii="Times New Roman"/>
                <w:sz w:val="20"/>
              </w:rPr>
            </w:pPr>
          </w:p>
        </w:tc>
        <w:tc>
          <w:tcPr>
            <w:tcW w:w="1135" w:type="dxa"/>
            <w:tcBorders>
              <w:top w:val="nil"/>
              <w:bottom w:val="nil"/>
            </w:tcBorders>
          </w:tcPr>
          <w:p w14:paraId="529A5C79" w14:textId="77777777" w:rsidR="007A03C3" w:rsidRDefault="007A03C3">
            <w:pPr>
              <w:pStyle w:val="TableParagraph"/>
              <w:rPr>
                <w:rFonts w:ascii="Times New Roman"/>
                <w:sz w:val="20"/>
              </w:rPr>
            </w:pPr>
          </w:p>
        </w:tc>
      </w:tr>
      <w:tr w:rsidR="007A03C3" w14:paraId="18F44DDF" w14:textId="77777777">
        <w:trPr>
          <w:trHeight w:val="607"/>
        </w:trPr>
        <w:tc>
          <w:tcPr>
            <w:tcW w:w="2122" w:type="dxa"/>
            <w:tcBorders>
              <w:top w:val="nil"/>
              <w:bottom w:val="nil"/>
            </w:tcBorders>
          </w:tcPr>
          <w:p w14:paraId="04EF38BA" w14:textId="77777777" w:rsidR="007A03C3" w:rsidRDefault="007A03C3">
            <w:pPr>
              <w:pStyle w:val="TableParagraph"/>
              <w:rPr>
                <w:rFonts w:ascii="Times New Roman"/>
                <w:sz w:val="20"/>
              </w:rPr>
            </w:pPr>
          </w:p>
        </w:tc>
        <w:tc>
          <w:tcPr>
            <w:tcW w:w="5105" w:type="dxa"/>
            <w:tcBorders>
              <w:top w:val="nil"/>
              <w:bottom w:val="nil"/>
            </w:tcBorders>
          </w:tcPr>
          <w:p w14:paraId="685FE74C" w14:textId="77777777" w:rsidR="007A03C3" w:rsidRDefault="005A1775">
            <w:pPr>
              <w:pStyle w:val="TableParagraph"/>
              <w:spacing w:before="15"/>
              <w:ind w:left="109" w:right="534"/>
            </w:pPr>
            <w:r>
              <w:t>Excellent oral and written communication skills in English</w:t>
            </w:r>
          </w:p>
        </w:tc>
        <w:tc>
          <w:tcPr>
            <w:tcW w:w="1133" w:type="dxa"/>
            <w:tcBorders>
              <w:top w:val="nil"/>
              <w:bottom w:val="nil"/>
            </w:tcBorders>
          </w:tcPr>
          <w:p w14:paraId="4239437F" w14:textId="77777777" w:rsidR="007A03C3" w:rsidRDefault="005A1775">
            <w:pPr>
              <w:pStyle w:val="TableParagraph"/>
              <w:spacing w:before="15"/>
              <w:ind w:left="107"/>
            </w:pPr>
            <w:r>
              <w:t>SL, AAC,</w:t>
            </w:r>
          </w:p>
          <w:p w14:paraId="29DF46C4" w14:textId="77777777" w:rsidR="007A03C3" w:rsidRDefault="005A1775">
            <w:pPr>
              <w:pStyle w:val="TableParagraph"/>
              <w:ind w:left="107"/>
            </w:pPr>
            <w:r>
              <w:t>Ref</w:t>
            </w:r>
          </w:p>
        </w:tc>
        <w:tc>
          <w:tcPr>
            <w:tcW w:w="4961" w:type="dxa"/>
            <w:tcBorders>
              <w:top w:val="nil"/>
              <w:bottom w:val="nil"/>
            </w:tcBorders>
          </w:tcPr>
          <w:p w14:paraId="75AA88B1" w14:textId="77777777" w:rsidR="007A03C3" w:rsidRDefault="007A03C3">
            <w:pPr>
              <w:pStyle w:val="TableParagraph"/>
              <w:rPr>
                <w:rFonts w:ascii="Times New Roman"/>
                <w:sz w:val="20"/>
              </w:rPr>
            </w:pPr>
          </w:p>
        </w:tc>
        <w:tc>
          <w:tcPr>
            <w:tcW w:w="1135" w:type="dxa"/>
            <w:tcBorders>
              <w:top w:val="nil"/>
              <w:bottom w:val="nil"/>
            </w:tcBorders>
          </w:tcPr>
          <w:p w14:paraId="2A4AF70C" w14:textId="77777777" w:rsidR="007A03C3" w:rsidRDefault="007A03C3">
            <w:pPr>
              <w:pStyle w:val="TableParagraph"/>
              <w:rPr>
                <w:rFonts w:ascii="Times New Roman"/>
                <w:sz w:val="20"/>
              </w:rPr>
            </w:pPr>
          </w:p>
        </w:tc>
      </w:tr>
      <w:tr w:rsidR="007A03C3" w14:paraId="46915E52" w14:textId="77777777">
        <w:trPr>
          <w:trHeight w:val="457"/>
        </w:trPr>
        <w:tc>
          <w:tcPr>
            <w:tcW w:w="2122" w:type="dxa"/>
            <w:tcBorders>
              <w:top w:val="nil"/>
              <w:bottom w:val="nil"/>
            </w:tcBorders>
          </w:tcPr>
          <w:p w14:paraId="6F5C1490" w14:textId="77777777" w:rsidR="007A03C3" w:rsidRDefault="007A03C3">
            <w:pPr>
              <w:pStyle w:val="TableParagraph"/>
              <w:rPr>
                <w:rFonts w:ascii="Times New Roman"/>
                <w:sz w:val="20"/>
              </w:rPr>
            </w:pPr>
          </w:p>
        </w:tc>
        <w:tc>
          <w:tcPr>
            <w:tcW w:w="5105" w:type="dxa"/>
            <w:tcBorders>
              <w:top w:val="nil"/>
              <w:bottom w:val="nil"/>
            </w:tcBorders>
          </w:tcPr>
          <w:p w14:paraId="3A8DCD20" w14:textId="77777777" w:rsidR="007A03C3" w:rsidRDefault="005A1775">
            <w:pPr>
              <w:pStyle w:val="TableParagraph"/>
              <w:spacing w:before="15"/>
              <w:ind w:left="109"/>
            </w:pPr>
            <w:r>
              <w:t>Able to manage clinical complexity and uncertainty</w:t>
            </w:r>
          </w:p>
        </w:tc>
        <w:tc>
          <w:tcPr>
            <w:tcW w:w="1133" w:type="dxa"/>
            <w:tcBorders>
              <w:top w:val="nil"/>
              <w:bottom w:val="nil"/>
            </w:tcBorders>
          </w:tcPr>
          <w:p w14:paraId="6D03255B" w14:textId="77777777" w:rsidR="007A03C3" w:rsidRDefault="005A1775">
            <w:pPr>
              <w:pStyle w:val="TableParagraph"/>
              <w:spacing w:before="15"/>
              <w:ind w:left="107"/>
            </w:pPr>
            <w:r>
              <w:t>AAC</w:t>
            </w:r>
          </w:p>
        </w:tc>
        <w:tc>
          <w:tcPr>
            <w:tcW w:w="4961" w:type="dxa"/>
            <w:tcBorders>
              <w:top w:val="nil"/>
              <w:bottom w:val="nil"/>
            </w:tcBorders>
          </w:tcPr>
          <w:p w14:paraId="2CBD0101" w14:textId="77777777" w:rsidR="007A03C3" w:rsidRDefault="007A03C3">
            <w:pPr>
              <w:pStyle w:val="TableParagraph"/>
              <w:rPr>
                <w:rFonts w:ascii="Times New Roman"/>
                <w:sz w:val="20"/>
              </w:rPr>
            </w:pPr>
          </w:p>
        </w:tc>
        <w:tc>
          <w:tcPr>
            <w:tcW w:w="1135" w:type="dxa"/>
            <w:tcBorders>
              <w:top w:val="nil"/>
              <w:bottom w:val="nil"/>
            </w:tcBorders>
          </w:tcPr>
          <w:p w14:paraId="69DC6165" w14:textId="77777777" w:rsidR="007A03C3" w:rsidRDefault="007A03C3">
            <w:pPr>
              <w:pStyle w:val="TableParagraph"/>
              <w:rPr>
                <w:rFonts w:ascii="Times New Roman"/>
                <w:sz w:val="20"/>
              </w:rPr>
            </w:pPr>
          </w:p>
        </w:tc>
      </w:tr>
      <w:tr w:rsidR="007A03C3" w14:paraId="6334B25D" w14:textId="77777777">
        <w:trPr>
          <w:trHeight w:val="726"/>
        </w:trPr>
        <w:tc>
          <w:tcPr>
            <w:tcW w:w="2122" w:type="dxa"/>
            <w:tcBorders>
              <w:top w:val="nil"/>
              <w:bottom w:val="nil"/>
            </w:tcBorders>
          </w:tcPr>
          <w:p w14:paraId="51DC4894" w14:textId="77777777" w:rsidR="007A03C3" w:rsidRDefault="007A03C3">
            <w:pPr>
              <w:pStyle w:val="TableParagraph"/>
              <w:rPr>
                <w:rFonts w:ascii="Times New Roman"/>
                <w:sz w:val="20"/>
              </w:rPr>
            </w:pPr>
          </w:p>
        </w:tc>
        <w:tc>
          <w:tcPr>
            <w:tcW w:w="5105" w:type="dxa"/>
            <w:tcBorders>
              <w:top w:val="nil"/>
              <w:bottom w:val="nil"/>
            </w:tcBorders>
          </w:tcPr>
          <w:p w14:paraId="0AD938F9" w14:textId="77777777" w:rsidR="007A03C3" w:rsidRDefault="005A1775">
            <w:pPr>
              <w:pStyle w:val="TableParagraph"/>
              <w:spacing w:before="133"/>
              <w:ind w:left="109" w:right="368"/>
            </w:pPr>
            <w:r>
              <w:t>Makes decisions based on evidence and experience including the contribution of others</w:t>
            </w:r>
          </w:p>
        </w:tc>
        <w:tc>
          <w:tcPr>
            <w:tcW w:w="1133" w:type="dxa"/>
            <w:tcBorders>
              <w:top w:val="nil"/>
              <w:bottom w:val="nil"/>
            </w:tcBorders>
          </w:tcPr>
          <w:p w14:paraId="4A6B6ED0" w14:textId="77777777" w:rsidR="007A03C3" w:rsidRDefault="005A1775">
            <w:pPr>
              <w:pStyle w:val="TableParagraph"/>
              <w:spacing w:before="133"/>
              <w:ind w:left="107"/>
            </w:pPr>
            <w:r>
              <w:t>AAC</w:t>
            </w:r>
          </w:p>
        </w:tc>
        <w:tc>
          <w:tcPr>
            <w:tcW w:w="4961" w:type="dxa"/>
            <w:tcBorders>
              <w:top w:val="nil"/>
              <w:bottom w:val="nil"/>
            </w:tcBorders>
          </w:tcPr>
          <w:p w14:paraId="168710E9" w14:textId="77777777" w:rsidR="007A03C3" w:rsidRDefault="007A03C3">
            <w:pPr>
              <w:pStyle w:val="TableParagraph"/>
              <w:rPr>
                <w:rFonts w:ascii="Times New Roman"/>
                <w:sz w:val="20"/>
              </w:rPr>
            </w:pPr>
          </w:p>
        </w:tc>
        <w:tc>
          <w:tcPr>
            <w:tcW w:w="1135" w:type="dxa"/>
            <w:tcBorders>
              <w:top w:val="nil"/>
              <w:bottom w:val="nil"/>
            </w:tcBorders>
          </w:tcPr>
          <w:p w14:paraId="56A06AF9" w14:textId="77777777" w:rsidR="007A03C3" w:rsidRDefault="007A03C3">
            <w:pPr>
              <w:pStyle w:val="TableParagraph"/>
              <w:rPr>
                <w:rFonts w:ascii="Times New Roman"/>
                <w:sz w:val="20"/>
              </w:rPr>
            </w:pPr>
          </w:p>
        </w:tc>
      </w:tr>
      <w:tr w:rsidR="007A03C3" w14:paraId="339B0896" w14:textId="77777777">
        <w:trPr>
          <w:trHeight w:val="344"/>
        </w:trPr>
        <w:tc>
          <w:tcPr>
            <w:tcW w:w="2122" w:type="dxa"/>
            <w:tcBorders>
              <w:top w:val="nil"/>
            </w:tcBorders>
          </w:tcPr>
          <w:p w14:paraId="77AB86CE" w14:textId="77777777" w:rsidR="007A03C3" w:rsidRDefault="007A03C3">
            <w:pPr>
              <w:pStyle w:val="TableParagraph"/>
              <w:rPr>
                <w:rFonts w:ascii="Times New Roman"/>
                <w:sz w:val="20"/>
              </w:rPr>
            </w:pPr>
          </w:p>
        </w:tc>
        <w:tc>
          <w:tcPr>
            <w:tcW w:w="5105" w:type="dxa"/>
            <w:tcBorders>
              <w:top w:val="nil"/>
            </w:tcBorders>
          </w:tcPr>
          <w:p w14:paraId="1528F97E" w14:textId="77777777" w:rsidR="007A03C3" w:rsidRDefault="005A1775">
            <w:pPr>
              <w:pStyle w:val="TableParagraph"/>
              <w:spacing w:before="15"/>
              <w:ind w:left="109"/>
            </w:pPr>
            <w:r>
              <w:t>Able to meet duties under MHA and MCA</w:t>
            </w:r>
          </w:p>
          <w:p w14:paraId="0A5F71B1" w14:textId="308EC89A" w:rsidR="004E4285" w:rsidRDefault="004E4285" w:rsidP="004F2706">
            <w:pPr>
              <w:pStyle w:val="TableParagraph"/>
              <w:spacing w:before="15"/>
            </w:pPr>
          </w:p>
        </w:tc>
        <w:tc>
          <w:tcPr>
            <w:tcW w:w="1133" w:type="dxa"/>
            <w:tcBorders>
              <w:top w:val="nil"/>
            </w:tcBorders>
          </w:tcPr>
          <w:p w14:paraId="0A9959A9" w14:textId="77777777" w:rsidR="007A03C3" w:rsidRDefault="005A1775">
            <w:pPr>
              <w:pStyle w:val="TableParagraph"/>
              <w:spacing w:before="15"/>
              <w:ind w:left="107"/>
            </w:pPr>
            <w:r>
              <w:t>AAC</w:t>
            </w:r>
          </w:p>
        </w:tc>
        <w:tc>
          <w:tcPr>
            <w:tcW w:w="4961" w:type="dxa"/>
            <w:tcBorders>
              <w:top w:val="nil"/>
            </w:tcBorders>
          </w:tcPr>
          <w:p w14:paraId="38117160" w14:textId="77777777" w:rsidR="007A03C3" w:rsidRDefault="007A03C3">
            <w:pPr>
              <w:pStyle w:val="TableParagraph"/>
              <w:rPr>
                <w:rFonts w:ascii="Times New Roman"/>
                <w:sz w:val="20"/>
              </w:rPr>
            </w:pPr>
          </w:p>
        </w:tc>
        <w:tc>
          <w:tcPr>
            <w:tcW w:w="1135" w:type="dxa"/>
            <w:tcBorders>
              <w:top w:val="nil"/>
            </w:tcBorders>
          </w:tcPr>
          <w:p w14:paraId="10374692" w14:textId="77777777" w:rsidR="007A03C3" w:rsidRDefault="007A03C3">
            <w:pPr>
              <w:pStyle w:val="TableParagraph"/>
              <w:rPr>
                <w:rFonts w:ascii="Times New Roman"/>
                <w:sz w:val="20"/>
              </w:rPr>
            </w:pPr>
          </w:p>
        </w:tc>
      </w:tr>
      <w:tr w:rsidR="007A03C3" w14:paraId="6B9A397D" w14:textId="77777777">
        <w:trPr>
          <w:trHeight w:val="333"/>
        </w:trPr>
        <w:tc>
          <w:tcPr>
            <w:tcW w:w="2122" w:type="dxa"/>
            <w:tcBorders>
              <w:top w:val="nil"/>
              <w:bottom w:val="nil"/>
            </w:tcBorders>
          </w:tcPr>
          <w:p w14:paraId="1163D502" w14:textId="77777777" w:rsidR="007A03C3" w:rsidRDefault="007A03C3">
            <w:pPr>
              <w:pStyle w:val="TableParagraph"/>
              <w:rPr>
                <w:rFonts w:ascii="Times New Roman"/>
                <w:sz w:val="20"/>
              </w:rPr>
            </w:pPr>
          </w:p>
        </w:tc>
        <w:tc>
          <w:tcPr>
            <w:tcW w:w="5105" w:type="dxa"/>
            <w:tcBorders>
              <w:top w:val="nil"/>
              <w:bottom w:val="nil"/>
            </w:tcBorders>
          </w:tcPr>
          <w:p w14:paraId="3DEF6F11" w14:textId="77777777" w:rsidR="007A03C3" w:rsidRDefault="005A1775">
            <w:pPr>
              <w:pStyle w:val="TableParagraph"/>
              <w:spacing w:before="15"/>
              <w:ind w:left="109"/>
            </w:pPr>
            <w:r>
              <w:t>Ability to work in and lead team</w:t>
            </w:r>
          </w:p>
        </w:tc>
        <w:tc>
          <w:tcPr>
            <w:tcW w:w="1133" w:type="dxa"/>
            <w:tcBorders>
              <w:top w:val="nil"/>
              <w:bottom w:val="nil"/>
            </w:tcBorders>
          </w:tcPr>
          <w:p w14:paraId="2584A1A4" w14:textId="77777777" w:rsidR="007A03C3" w:rsidRDefault="005A1775">
            <w:pPr>
              <w:pStyle w:val="TableParagraph"/>
              <w:spacing w:before="15"/>
              <w:ind w:left="107"/>
            </w:pPr>
            <w:r>
              <w:t>SL, AAC</w:t>
            </w:r>
          </w:p>
        </w:tc>
        <w:tc>
          <w:tcPr>
            <w:tcW w:w="4961" w:type="dxa"/>
            <w:tcBorders>
              <w:top w:val="nil"/>
              <w:bottom w:val="nil"/>
            </w:tcBorders>
          </w:tcPr>
          <w:p w14:paraId="6C39C879" w14:textId="77777777" w:rsidR="007A03C3" w:rsidRDefault="007A03C3">
            <w:pPr>
              <w:pStyle w:val="TableParagraph"/>
              <w:rPr>
                <w:rFonts w:ascii="Times New Roman"/>
                <w:sz w:val="20"/>
              </w:rPr>
            </w:pPr>
          </w:p>
        </w:tc>
        <w:tc>
          <w:tcPr>
            <w:tcW w:w="1135" w:type="dxa"/>
            <w:tcBorders>
              <w:top w:val="nil"/>
              <w:bottom w:val="nil"/>
            </w:tcBorders>
          </w:tcPr>
          <w:p w14:paraId="7FCCB720" w14:textId="77777777" w:rsidR="007A03C3" w:rsidRDefault="007A03C3">
            <w:pPr>
              <w:pStyle w:val="TableParagraph"/>
              <w:rPr>
                <w:rFonts w:ascii="Times New Roman"/>
                <w:sz w:val="20"/>
              </w:rPr>
            </w:pPr>
          </w:p>
        </w:tc>
      </w:tr>
      <w:tr w:rsidR="007A03C3" w14:paraId="7E309199" w14:textId="77777777">
        <w:trPr>
          <w:trHeight w:val="597"/>
        </w:trPr>
        <w:tc>
          <w:tcPr>
            <w:tcW w:w="2122" w:type="dxa"/>
            <w:tcBorders>
              <w:top w:val="nil"/>
              <w:bottom w:val="nil"/>
            </w:tcBorders>
          </w:tcPr>
          <w:p w14:paraId="169C5BC9" w14:textId="77777777" w:rsidR="007A03C3" w:rsidRDefault="007A03C3">
            <w:pPr>
              <w:pStyle w:val="TableParagraph"/>
              <w:rPr>
                <w:rFonts w:ascii="Times New Roman"/>
                <w:sz w:val="20"/>
              </w:rPr>
            </w:pPr>
          </w:p>
        </w:tc>
        <w:tc>
          <w:tcPr>
            <w:tcW w:w="5105" w:type="dxa"/>
            <w:tcBorders>
              <w:top w:val="nil"/>
              <w:bottom w:val="nil"/>
            </w:tcBorders>
          </w:tcPr>
          <w:p w14:paraId="0779ECBD" w14:textId="77777777" w:rsidR="007A03C3" w:rsidRDefault="005A1775">
            <w:pPr>
              <w:pStyle w:val="TableParagraph"/>
              <w:spacing w:before="10"/>
              <w:ind w:left="109" w:right="497"/>
            </w:pPr>
            <w:r>
              <w:t>Demonstrate commitment to shared leadership &amp; collaborative working to deliver improvement.</w:t>
            </w:r>
          </w:p>
        </w:tc>
        <w:tc>
          <w:tcPr>
            <w:tcW w:w="1133" w:type="dxa"/>
            <w:tcBorders>
              <w:top w:val="nil"/>
              <w:bottom w:val="nil"/>
            </w:tcBorders>
          </w:tcPr>
          <w:p w14:paraId="6B7BC368" w14:textId="77777777" w:rsidR="007A03C3" w:rsidRDefault="005A1775">
            <w:pPr>
              <w:pStyle w:val="TableParagraph"/>
              <w:spacing w:before="10"/>
              <w:ind w:left="107"/>
            </w:pPr>
            <w:r>
              <w:t>SL, AAC</w:t>
            </w:r>
          </w:p>
        </w:tc>
        <w:tc>
          <w:tcPr>
            <w:tcW w:w="4961" w:type="dxa"/>
            <w:tcBorders>
              <w:top w:val="nil"/>
              <w:bottom w:val="nil"/>
            </w:tcBorders>
          </w:tcPr>
          <w:p w14:paraId="06046831" w14:textId="77777777" w:rsidR="007A03C3" w:rsidRDefault="005A1775">
            <w:pPr>
              <w:pStyle w:val="TableParagraph"/>
              <w:spacing w:before="10"/>
              <w:ind w:left="107"/>
            </w:pPr>
            <w:r>
              <w:t>Reflected on purpose of CPD undertaken</w:t>
            </w:r>
          </w:p>
        </w:tc>
        <w:tc>
          <w:tcPr>
            <w:tcW w:w="1135" w:type="dxa"/>
            <w:tcBorders>
              <w:top w:val="nil"/>
              <w:bottom w:val="nil"/>
            </w:tcBorders>
          </w:tcPr>
          <w:p w14:paraId="721DD991" w14:textId="77777777" w:rsidR="007A03C3" w:rsidRDefault="005A1775">
            <w:pPr>
              <w:pStyle w:val="TableParagraph"/>
              <w:spacing w:before="10"/>
              <w:ind w:left="106"/>
            </w:pPr>
            <w:r>
              <w:t>SL, AAC</w:t>
            </w:r>
          </w:p>
        </w:tc>
      </w:tr>
      <w:tr w:rsidR="007A03C3" w14:paraId="25A785F4" w14:textId="77777777">
        <w:trPr>
          <w:trHeight w:val="393"/>
        </w:trPr>
        <w:tc>
          <w:tcPr>
            <w:tcW w:w="2122" w:type="dxa"/>
            <w:tcBorders>
              <w:top w:val="nil"/>
              <w:bottom w:val="nil"/>
            </w:tcBorders>
          </w:tcPr>
          <w:p w14:paraId="284E9996" w14:textId="77777777" w:rsidR="007A03C3" w:rsidRDefault="007A03C3">
            <w:pPr>
              <w:pStyle w:val="TableParagraph"/>
              <w:rPr>
                <w:rFonts w:ascii="Times New Roman"/>
                <w:sz w:val="20"/>
              </w:rPr>
            </w:pPr>
          </w:p>
        </w:tc>
        <w:tc>
          <w:tcPr>
            <w:tcW w:w="5105" w:type="dxa"/>
            <w:tcBorders>
              <w:top w:val="nil"/>
              <w:bottom w:val="nil"/>
            </w:tcBorders>
          </w:tcPr>
          <w:p w14:paraId="6A66E4D5" w14:textId="77777777" w:rsidR="007A03C3" w:rsidRDefault="005A1775">
            <w:pPr>
              <w:pStyle w:val="TableParagraph"/>
              <w:spacing w:before="10"/>
              <w:ind w:left="109"/>
            </w:pPr>
            <w:r>
              <w:t>Participated in continuous professional development</w:t>
            </w:r>
          </w:p>
        </w:tc>
        <w:tc>
          <w:tcPr>
            <w:tcW w:w="1133" w:type="dxa"/>
            <w:tcBorders>
              <w:top w:val="nil"/>
              <w:bottom w:val="nil"/>
            </w:tcBorders>
          </w:tcPr>
          <w:p w14:paraId="0865BB50" w14:textId="77777777" w:rsidR="007A03C3" w:rsidRDefault="005A1775">
            <w:pPr>
              <w:pStyle w:val="TableParagraph"/>
              <w:spacing w:before="70"/>
              <w:ind w:left="107"/>
            </w:pPr>
            <w:r>
              <w:t>SL, AAC</w:t>
            </w:r>
          </w:p>
        </w:tc>
        <w:tc>
          <w:tcPr>
            <w:tcW w:w="4961" w:type="dxa"/>
            <w:tcBorders>
              <w:top w:val="nil"/>
              <w:bottom w:val="nil"/>
            </w:tcBorders>
          </w:tcPr>
          <w:p w14:paraId="41CFB02C" w14:textId="77777777" w:rsidR="007A03C3" w:rsidRDefault="007A03C3">
            <w:pPr>
              <w:pStyle w:val="TableParagraph"/>
              <w:rPr>
                <w:rFonts w:ascii="Times New Roman"/>
                <w:sz w:val="20"/>
              </w:rPr>
            </w:pPr>
          </w:p>
        </w:tc>
        <w:tc>
          <w:tcPr>
            <w:tcW w:w="1135" w:type="dxa"/>
            <w:tcBorders>
              <w:top w:val="nil"/>
              <w:bottom w:val="nil"/>
            </w:tcBorders>
          </w:tcPr>
          <w:p w14:paraId="57A66618" w14:textId="77777777" w:rsidR="007A03C3" w:rsidRDefault="007A03C3">
            <w:pPr>
              <w:pStyle w:val="TableParagraph"/>
              <w:rPr>
                <w:rFonts w:ascii="Times New Roman"/>
                <w:sz w:val="20"/>
              </w:rPr>
            </w:pPr>
          </w:p>
        </w:tc>
      </w:tr>
      <w:tr w:rsidR="007A03C3" w14:paraId="31DCEDE9" w14:textId="77777777">
        <w:trPr>
          <w:trHeight w:val="875"/>
        </w:trPr>
        <w:tc>
          <w:tcPr>
            <w:tcW w:w="2122" w:type="dxa"/>
            <w:tcBorders>
              <w:top w:val="nil"/>
              <w:bottom w:val="nil"/>
            </w:tcBorders>
          </w:tcPr>
          <w:p w14:paraId="6C427C99" w14:textId="77777777" w:rsidR="007A03C3" w:rsidRDefault="007A03C3">
            <w:pPr>
              <w:pStyle w:val="TableParagraph"/>
              <w:rPr>
                <w:rFonts w:ascii="Times New Roman"/>
                <w:sz w:val="20"/>
              </w:rPr>
            </w:pPr>
          </w:p>
        </w:tc>
        <w:tc>
          <w:tcPr>
            <w:tcW w:w="5105" w:type="dxa"/>
            <w:tcBorders>
              <w:top w:val="nil"/>
              <w:bottom w:val="nil"/>
            </w:tcBorders>
          </w:tcPr>
          <w:p w14:paraId="4DB2E7CD" w14:textId="37979CDE" w:rsidR="007A03C3" w:rsidRDefault="005A1775">
            <w:pPr>
              <w:pStyle w:val="TableParagraph"/>
              <w:spacing w:before="15"/>
              <w:ind w:left="109"/>
            </w:pPr>
            <w:r>
              <w:t xml:space="preserve">Able to use and appraise clinical </w:t>
            </w:r>
            <w:r w:rsidR="002955C2">
              <w:t xml:space="preserve">and public mental health </w:t>
            </w:r>
            <w:r>
              <w:t>evidence.</w:t>
            </w:r>
          </w:p>
        </w:tc>
        <w:tc>
          <w:tcPr>
            <w:tcW w:w="1133" w:type="dxa"/>
            <w:tcBorders>
              <w:top w:val="nil"/>
              <w:bottom w:val="nil"/>
            </w:tcBorders>
          </w:tcPr>
          <w:p w14:paraId="637384CD" w14:textId="77777777" w:rsidR="007A03C3" w:rsidRDefault="005A1775">
            <w:pPr>
              <w:pStyle w:val="TableParagraph"/>
              <w:spacing w:before="15"/>
              <w:ind w:left="107"/>
            </w:pPr>
            <w:r>
              <w:t>SL, AAC,</w:t>
            </w:r>
          </w:p>
          <w:p w14:paraId="61BAAACD" w14:textId="77777777" w:rsidR="007A03C3" w:rsidRDefault="005A1775">
            <w:pPr>
              <w:pStyle w:val="TableParagraph"/>
              <w:ind w:left="107"/>
            </w:pPr>
            <w:r>
              <w:t>Pres</w:t>
            </w:r>
          </w:p>
        </w:tc>
        <w:tc>
          <w:tcPr>
            <w:tcW w:w="4961" w:type="dxa"/>
            <w:tcBorders>
              <w:top w:val="nil"/>
              <w:bottom w:val="nil"/>
            </w:tcBorders>
          </w:tcPr>
          <w:p w14:paraId="51375DC0" w14:textId="0AB4B0B0" w:rsidR="007A03C3" w:rsidRPr="00C639AF" w:rsidRDefault="007A03C3">
            <w:pPr>
              <w:pStyle w:val="TableParagraph"/>
              <w:spacing w:before="15"/>
              <w:ind w:left="107" w:right="491"/>
              <w:rPr>
                <w:strike/>
              </w:rPr>
            </w:pPr>
          </w:p>
        </w:tc>
        <w:tc>
          <w:tcPr>
            <w:tcW w:w="1135" w:type="dxa"/>
            <w:tcBorders>
              <w:top w:val="nil"/>
              <w:bottom w:val="nil"/>
            </w:tcBorders>
          </w:tcPr>
          <w:p w14:paraId="54148270" w14:textId="77777777" w:rsidR="007A03C3" w:rsidRDefault="005A1775">
            <w:pPr>
              <w:pStyle w:val="TableParagraph"/>
              <w:spacing w:before="15"/>
              <w:ind w:left="106"/>
            </w:pPr>
            <w:r>
              <w:t>SL</w:t>
            </w:r>
          </w:p>
        </w:tc>
      </w:tr>
      <w:tr w:rsidR="007A03C3" w14:paraId="70170D88" w14:textId="77777777">
        <w:trPr>
          <w:trHeight w:val="612"/>
        </w:trPr>
        <w:tc>
          <w:tcPr>
            <w:tcW w:w="2122" w:type="dxa"/>
            <w:tcBorders>
              <w:top w:val="nil"/>
            </w:tcBorders>
          </w:tcPr>
          <w:p w14:paraId="039FDAB7" w14:textId="77777777" w:rsidR="007A03C3" w:rsidRDefault="007A03C3">
            <w:pPr>
              <w:pStyle w:val="TableParagraph"/>
              <w:rPr>
                <w:rFonts w:ascii="Times New Roman"/>
                <w:sz w:val="20"/>
              </w:rPr>
            </w:pPr>
          </w:p>
        </w:tc>
        <w:tc>
          <w:tcPr>
            <w:tcW w:w="5105" w:type="dxa"/>
            <w:tcBorders>
              <w:top w:val="nil"/>
            </w:tcBorders>
          </w:tcPr>
          <w:p w14:paraId="26965481" w14:textId="77777777" w:rsidR="007A03C3" w:rsidRDefault="005A1775">
            <w:pPr>
              <w:pStyle w:val="TableParagraph"/>
              <w:spacing w:before="15"/>
              <w:ind w:left="109" w:right="339"/>
            </w:pPr>
            <w:r>
              <w:t>Has actively participated in clinical audit and quality improvement programmes</w:t>
            </w:r>
          </w:p>
        </w:tc>
        <w:tc>
          <w:tcPr>
            <w:tcW w:w="1133" w:type="dxa"/>
            <w:tcBorders>
              <w:top w:val="nil"/>
            </w:tcBorders>
          </w:tcPr>
          <w:p w14:paraId="7034B147" w14:textId="77777777" w:rsidR="007A03C3" w:rsidRDefault="005A1775">
            <w:pPr>
              <w:pStyle w:val="TableParagraph"/>
              <w:spacing w:before="15"/>
              <w:ind w:left="107"/>
            </w:pPr>
            <w:r>
              <w:t>SL, AAC,</w:t>
            </w:r>
          </w:p>
          <w:p w14:paraId="3081D785" w14:textId="77777777" w:rsidR="007A03C3" w:rsidRDefault="005A1775">
            <w:pPr>
              <w:pStyle w:val="TableParagraph"/>
              <w:ind w:left="107"/>
            </w:pPr>
            <w:r>
              <w:t>Pres</w:t>
            </w:r>
          </w:p>
        </w:tc>
        <w:tc>
          <w:tcPr>
            <w:tcW w:w="4961" w:type="dxa"/>
            <w:tcBorders>
              <w:top w:val="nil"/>
            </w:tcBorders>
          </w:tcPr>
          <w:p w14:paraId="0035E45C" w14:textId="5B58C1AD" w:rsidR="007A03C3" w:rsidRDefault="005A1775">
            <w:pPr>
              <w:pStyle w:val="TableParagraph"/>
              <w:spacing w:before="15"/>
              <w:ind w:left="107" w:right="366"/>
            </w:pPr>
            <w:r>
              <w:t>Has led clinical audits leading to service change</w:t>
            </w:r>
          </w:p>
        </w:tc>
        <w:tc>
          <w:tcPr>
            <w:tcW w:w="1135" w:type="dxa"/>
            <w:tcBorders>
              <w:top w:val="nil"/>
            </w:tcBorders>
          </w:tcPr>
          <w:p w14:paraId="2E864523" w14:textId="77777777" w:rsidR="007A03C3" w:rsidRDefault="005A1775">
            <w:pPr>
              <w:pStyle w:val="TableParagraph"/>
              <w:spacing w:before="15"/>
              <w:ind w:left="106"/>
            </w:pPr>
            <w:r>
              <w:t>SL, AAC</w:t>
            </w:r>
          </w:p>
        </w:tc>
      </w:tr>
    </w:tbl>
    <w:p w14:paraId="3F6EFD03" w14:textId="77777777" w:rsidR="009F0DD6" w:rsidRDefault="009F0DD6"/>
    <w:sectPr w:rsidR="009F0DD6">
      <w:headerReference w:type="default" r:id="rId16"/>
      <w:footerReference w:type="default" r:id="rId17"/>
      <w:pgSz w:w="16840" w:h="11910" w:orient="landscape"/>
      <w:pgMar w:top="1180" w:right="1220" w:bottom="880" w:left="940" w:header="40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C5E84" w14:textId="77777777" w:rsidR="00B200B7" w:rsidRDefault="00B200B7">
      <w:r>
        <w:separator/>
      </w:r>
    </w:p>
  </w:endnote>
  <w:endnote w:type="continuationSeparator" w:id="0">
    <w:p w14:paraId="57666EA0" w14:textId="77777777" w:rsidR="00B200B7" w:rsidRDefault="00B2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Medium">
    <w:altName w:val="Calibri"/>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C317" w14:textId="5CA97E49" w:rsidR="007A03C3" w:rsidRDefault="00E47FAB">
    <w:pPr>
      <w:pStyle w:val="BodyText"/>
      <w:spacing w:line="14" w:lineRule="auto"/>
      <w:ind w:left="0"/>
      <w:rPr>
        <w:sz w:val="20"/>
      </w:rPr>
    </w:pPr>
    <w:r>
      <w:rPr>
        <w:noProof/>
      </w:rPr>
      <mc:AlternateContent>
        <mc:Choice Requires="wps">
          <w:drawing>
            <wp:anchor distT="0" distB="0" distL="114300" distR="114300" simplePos="0" relativeHeight="487113728" behindDoc="1" locked="0" layoutInCell="1" allowOverlap="1" wp14:anchorId="1FDD4C0C" wp14:editId="57511543">
              <wp:simplePos x="0" y="0"/>
              <wp:positionH relativeFrom="page">
                <wp:posOffset>3702685</wp:posOffset>
              </wp:positionH>
              <wp:positionV relativeFrom="page">
                <wp:posOffset>10304145</wp:posOffset>
              </wp:positionV>
              <wp:extent cx="191770" cy="14033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A75B" w14:textId="77777777" w:rsidR="007A03C3" w:rsidRDefault="005A1775">
                          <w:pPr>
                            <w:spacing w:line="203" w:lineRule="exact"/>
                            <w:ind w:left="20"/>
                            <w:rPr>
                              <w:sz w:val="18"/>
                            </w:rPr>
                          </w:pPr>
                          <w:r>
                            <w:rPr>
                              <w:sz w:val="18"/>
                            </w:rPr>
                            <w:t>[</w:t>
                          </w:r>
                          <w:r>
                            <w:fldChar w:fldCharType="begin"/>
                          </w:r>
                          <w:r>
                            <w:rPr>
                              <w:sz w:val="18"/>
                            </w:rPr>
                            <w:instrText xml:space="preserve"> PAGE </w:instrText>
                          </w:r>
                          <w:r>
                            <w:fldChar w:fldCharType="separate"/>
                          </w:r>
                          <w:r>
                            <w:t>1</w:t>
                          </w:r>
                          <w:r>
                            <w:fldChar w:fldCharType="end"/>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D4C0C" id="_x0000_t202" coordsize="21600,21600" o:spt="202" path="m,l,21600r21600,l21600,xe">
              <v:stroke joinstyle="miter"/>
              <v:path gradientshapeok="t" o:connecttype="rect"/>
            </v:shapetype>
            <v:shape id="Text Box 5" o:spid="_x0000_s1028" type="#_x0000_t202" style="position:absolute;margin-left:291.55pt;margin-top:811.35pt;width:15.1pt;height:11.05pt;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" filled="f" stroked="f">
              <v:textbox inset="0,0,0,0">
                <w:txbxContent>
                  <w:p w14:paraId="1AB2A75B" w14:textId="77777777" w:rsidR="007A03C3" w:rsidRDefault="005A1775">
                    <w:pPr>
                      <w:spacing w:line="203" w:lineRule="exact"/>
                      <w:ind w:left="20"/>
                      <w:rPr>
                        <w:sz w:val="18"/>
                      </w:rPr>
                    </w:pPr>
                    <w:r>
                      <w:rPr>
                        <w:sz w:val="18"/>
                      </w:rPr>
                      <w:t>[</w:t>
                    </w:r>
                    <w:r>
                      <w:fldChar w:fldCharType="begin"/>
                    </w:r>
                    <w:r>
                      <w:rPr>
                        <w:sz w:val="18"/>
                      </w:rPr>
                      <w:instrText xml:space="preserve"> PAGE </w:instrText>
                    </w:r>
                    <w:r>
                      <w:fldChar w:fldCharType="separate"/>
                    </w:r>
                    <w:r>
                      <w:t>1</w:t>
                    </w:r>
                    <w:r>
                      <w:fldChar w:fldCharType="end"/>
                    </w:r>
                    <w:r>
                      <w:rPr>
                        <w:sz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4E0BF" w14:textId="212BB85B" w:rsidR="007A03C3" w:rsidRDefault="00E47FAB">
    <w:pPr>
      <w:pStyle w:val="BodyText"/>
      <w:spacing w:line="14" w:lineRule="auto"/>
      <w:ind w:left="0"/>
      <w:rPr>
        <w:sz w:val="20"/>
      </w:rPr>
    </w:pPr>
    <w:r>
      <w:rPr>
        <w:noProof/>
      </w:rPr>
      <mc:AlternateContent>
        <mc:Choice Requires="wps">
          <w:drawing>
            <wp:anchor distT="0" distB="0" distL="114300" distR="114300" simplePos="0" relativeHeight="487115264" behindDoc="1" locked="0" layoutInCell="1" allowOverlap="1" wp14:anchorId="02042B86" wp14:editId="406C98B9">
              <wp:simplePos x="0" y="0"/>
              <wp:positionH relativeFrom="page">
                <wp:posOffset>5177790</wp:posOffset>
              </wp:positionH>
              <wp:positionV relativeFrom="page">
                <wp:posOffset>6980555</wp:posOffset>
              </wp:positionV>
              <wp:extent cx="153670" cy="1397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AAFC7" w14:textId="77777777" w:rsidR="007A03C3" w:rsidRDefault="005A1775">
                          <w:pPr>
                            <w:spacing w:line="203" w:lineRule="exact"/>
                            <w:ind w:left="20"/>
                            <w:rPr>
                              <w:sz w:val="18"/>
                            </w:rPr>
                          </w:pPr>
                          <w:r>
                            <w:rPr>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42B86" id="_x0000_t202" coordsize="21600,21600" o:spt="202" path="m,l,21600r21600,l21600,xe">
              <v:stroke joinstyle="miter"/>
              <v:path gradientshapeok="t" o:connecttype="rect"/>
            </v:shapetype>
            <v:shape id="Text Box 3" o:spid="_x0000_s1030" type="#_x0000_t202" style="position:absolute;margin-left:407.7pt;margin-top:549.65pt;width:12.1pt;height:11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" filled="f" stroked="f">
              <v:textbox inset="0,0,0,0">
                <w:txbxContent>
                  <w:p w14:paraId="0EEAAFC7" w14:textId="77777777" w:rsidR="007A03C3" w:rsidRDefault="005A1775">
                    <w:pPr>
                      <w:spacing w:line="203" w:lineRule="exact"/>
                      <w:ind w:left="20"/>
                      <w:rPr>
                        <w:sz w:val="18"/>
                      </w:rPr>
                    </w:pPr>
                    <w:r>
                      <w:rPr>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BEFE9" w14:textId="08801E13" w:rsidR="007A03C3" w:rsidRDefault="00E47FAB">
    <w:pPr>
      <w:pStyle w:val="BodyText"/>
      <w:spacing w:line="14" w:lineRule="auto"/>
      <w:ind w:left="0"/>
      <w:rPr>
        <w:sz w:val="20"/>
      </w:rPr>
    </w:pPr>
    <w:r>
      <w:rPr>
        <w:noProof/>
      </w:rPr>
      <mc:AlternateContent>
        <mc:Choice Requires="wps">
          <w:drawing>
            <wp:anchor distT="0" distB="0" distL="114300" distR="114300" simplePos="0" relativeHeight="487116800" behindDoc="1" locked="0" layoutInCell="1" allowOverlap="1" wp14:anchorId="5414F530" wp14:editId="3C82FF12">
              <wp:simplePos x="0" y="0"/>
              <wp:positionH relativeFrom="page">
                <wp:posOffset>5149215</wp:posOffset>
              </wp:positionH>
              <wp:positionV relativeFrom="page">
                <wp:posOffset>6980555</wp:posOffset>
              </wp:positionV>
              <wp:extent cx="21145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2ACD" w14:textId="77777777" w:rsidR="007A03C3" w:rsidRDefault="005A1775">
                          <w:pPr>
                            <w:spacing w:line="203" w:lineRule="exact"/>
                            <w:ind w:left="20"/>
                            <w:rPr>
                              <w:sz w:val="18"/>
                            </w:rPr>
                          </w:pPr>
                          <w:r>
                            <w:rPr>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4F530" id="_x0000_t202" coordsize="21600,21600" o:spt="202" path="m,l,21600r21600,l21600,xe">
              <v:stroke joinstyle="miter"/>
              <v:path gradientshapeok="t" o:connecttype="rect"/>
            </v:shapetype>
            <v:shape id="Text Box 1" o:spid="_x0000_s1032" type="#_x0000_t202" style="position:absolute;margin-left:405.45pt;margin-top:549.65pt;width:16.65pt;height:11pt;z-index:-161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" filled="f" stroked="f">
              <v:textbox inset="0,0,0,0">
                <w:txbxContent>
                  <w:p w14:paraId="46962ACD" w14:textId="77777777" w:rsidR="007A03C3" w:rsidRDefault="005A1775">
                    <w:pPr>
                      <w:spacing w:line="203" w:lineRule="exact"/>
                      <w:ind w:left="20"/>
                      <w:rPr>
                        <w:sz w:val="18"/>
                      </w:rPr>
                    </w:pPr>
                    <w:r>
                      <w:rPr>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278D0" w14:textId="77777777" w:rsidR="00B200B7" w:rsidRDefault="00B200B7">
      <w:r>
        <w:separator/>
      </w:r>
    </w:p>
  </w:footnote>
  <w:footnote w:type="continuationSeparator" w:id="0">
    <w:p w14:paraId="0317CCB0" w14:textId="77777777" w:rsidR="00B200B7" w:rsidRDefault="00B2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CF366" w14:textId="40E46717" w:rsidR="007A03C3" w:rsidRDefault="00E47FAB">
    <w:pPr>
      <w:pStyle w:val="BodyText"/>
      <w:spacing w:line="14" w:lineRule="auto"/>
      <w:ind w:left="0"/>
      <w:rPr>
        <w:sz w:val="20"/>
      </w:rPr>
    </w:pPr>
    <w:r>
      <w:rPr>
        <w:noProof/>
      </w:rPr>
      <mc:AlternateContent>
        <mc:Choice Requires="wps">
          <w:drawing>
            <wp:anchor distT="0" distB="0" distL="114300" distR="114300" simplePos="0" relativeHeight="487113216" behindDoc="1" locked="0" layoutInCell="1" allowOverlap="1" wp14:anchorId="532DD1FA" wp14:editId="2645052D">
              <wp:simplePos x="0" y="0"/>
              <wp:positionH relativeFrom="page">
                <wp:posOffset>901700</wp:posOffset>
              </wp:positionH>
              <wp:positionV relativeFrom="page">
                <wp:posOffset>281305</wp:posOffset>
              </wp:positionV>
              <wp:extent cx="2865755" cy="20129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98BED" w14:textId="26C08B00" w:rsidR="007A03C3" w:rsidRDefault="005A1775">
                          <w:pPr>
                            <w:spacing w:line="203" w:lineRule="exact"/>
                            <w:ind w:left="20"/>
                            <w:rPr>
                              <w:b/>
                              <w:sz w:val="18"/>
                            </w:rPr>
                          </w:pPr>
                          <w:r>
                            <w:rPr>
                              <w:b/>
                              <w:color w:val="808080"/>
                              <w:sz w:val="18"/>
                            </w:rPr>
                            <w:t xml:space="preserve">RCPsych sample </w:t>
                          </w:r>
                          <w:r w:rsidR="00AA2BA9">
                            <w:rPr>
                              <w:b/>
                              <w:color w:val="808080"/>
                              <w:sz w:val="18"/>
                            </w:rPr>
                            <w:t xml:space="preserve">Consultant </w:t>
                          </w:r>
                          <w:r>
                            <w:rPr>
                              <w:b/>
                              <w:color w:val="808080"/>
                              <w:sz w:val="18"/>
                            </w:rPr>
                            <w:t>job description (</w:t>
                          </w:r>
                          <w:r w:rsidR="008B4B1F">
                            <w:rPr>
                              <w:b/>
                              <w:color w:val="808080"/>
                              <w:sz w:val="18"/>
                            </w:rPr>
                            <w:t>Nov-24</w:t>
                          </w:r>
                          <w:r w:rsidR="00246D01">
                            <w:rPr>
                              <w:b/>
                              <w:color w:val="80808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DD1FA" id="_x0000_t202" coordsize="21600,21600" o:spt="202" path="m,l,21600r21600,l21600,xe">
              <v:stroke joinstyle="miter"/>
              <v:path gradientshapeok="t" o:connecttype="rect"/>
            </v:shapetype>
            <v:shape id="Text Box 6" o:spid="_x0000_s1027" type="#_x0000_t202" style="position:absolute;margin-left:71pt;margin-top:22.15pt;width:225.65pt;height:15.85pt;z-index:-162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" filled="f" stroked="f">
              <v:textbox inset="0,0,0,0">
                <w:txbxContent>
                  <w:p w14:paraId="25A98BED" w14:textId="26C08B00" w:rsidR="007A03C3" w:rsidRDefault="005A1775">
                    <w:pPr>
                      <w:spacing w:line="203" w:lineRule="exact"/>
                      <w:ind w:left="20"/>
                      <w:rPr>
                        <w:b/>
                        <w:sz w:val="18"/>
                      </w:rPr>
                    </w:pPr>
                    <w:r>
                      <w:rPr>
                        <w:b/>
                        <w:color w:val="808080"/>
                        <w:sz w:val="18"/>
                      </w:rPr>
                      <w:t xml:space="preserve">RCPsych sample </w:t>
                    </w:r>
                    <w:r w:rsidR="00AA2BA9">
                      <w:rPr>
                        <w:b/>
                        <w:color w:val="808080"/>
                        <w:sz w:val="18"/>
                      </w:rPr>
                      <w:t xml:space="preserve">Consultant </w:t>
                    </w:r>
                    <w:r>
                      <w:rPr>
                        <w:b/>
                        <w:color w:val="808080"/>
                        <w:sz w:val="18"/>
                      </w:rPr>
                      <w:t>job description (</w:t>
                    </w:r>
                    <w:r w:rsidR="008B4B1F">
                      <w:rPr>
                        <w:b/>
                        <w:color w:val="808080"/>
                        <w:sz w:val="18"/>
                      </w:rPr>
                      <w:t>Nov-24</w:t>
                    </w:r>
                    <w:r w:rsidR="00246D01">
                      <w:rPr>
                        <w:b/>
                        <w:color w:val="808080"/>
                        <w:sz w:val="18"/>
                      </w:rPr>
                      <w:t>)</w:t>
                    </w:r>
                  </w:p>
                </w:txbxContent>
              </v:textbox>
              <w10:wrap anchorx="page" anchory="page"/>
            </v:shape>
          </w:pict>
        </mc:Fallback>
      </mc:AlternateContent>
    </w:r>
    <w:r w:rsidR="005A1775">
      <w:rPr>
        <w:noProof/>
      </w:rPr>
      <w:drawing>
        <wp:anchor distT="0" distB="0" distL="0" distR="0" simplePos="0" relativeHeight="487112704" behindDoc="1" locked="0" layoutInCell="1" allowOverlap="1" wp14:anchorId="547A608E" wp14:editId="75D6F97B">
          <wp:simplePos x="0" y="0"/>
          <wp:positionH relativeFrom="page">
            <wp:posOffset>5443728</wp:posOffset>
          </wp:positionH>
          <wp:positionV relativeFrom="page">
            <wp:posOffset>256032</wp:posOffset>
          </wp:positionV>
          <wp:extent cx="1203959" cy="4876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03959" cy="48767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BB849" w14:textId="37311E59" w:rsidR="007A03C3" w:rsidRDefault="005A1775">
    <w:pPr>
      <w:pStyle w:val="BodyText"/>
      <w:spacing w:line="14" w:lineRule="auto"/>
      <w:ind w:left="0"/>
      <w:rPr>
        <w:sz w:val="20"/>
      </w:rPr>
    </w:pPr>
    <w:r>
      <w:rPr>
        <w:noProof/>
      </w:rPr>
      <w:drawing>
        <wp:anchor distT="0" distB="0" distL="0" distR="0" simplePos="0" relativeHeight="487114240" behindDoc="1" locked="0" layoutInCell="1" allowOverlap="1" wp14:anchorId="07BB353D" wp14:editId="33F62693">
          <wp:simplePos x="0" y="0"/>
          <wp:positionH relativeFrom="page">
            <wp:posOffset>8589264</wp:posOffset>
          </wp:positionH>
          <wp:positionV relativeFrom="page">
            <wp:posOffset>256032</wp:posOffset>
          </wp:positionV>
          <wp:extent cx="1203959" cy="48767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E47FAB">
      <w:rPr>
        <w:noProof/>
      </w:rPr>
      <mc:AlternateContent>
        <mc:Choice Requires="wps">
          <w:drawing>
            <wp:anchor distT="0" distB="0" distL="114300" distR="114300" simplePos="0" relativeHeight="487114752" behindDoc="1" locked="0" layoutInCell="1" allowOverlap="1" wp14:anchorId="05329ED6" wp14:editId="23DED8D5">
              <wp:simplePos x="0" y="0"/>
              <wp:positionH relativeFrom="page">
                <wp:posOffset>706755</wp:posOffset>
              </wp:positionH>
              <wp:positionV relativeFrom="page">
                <wp:posOffset>281305</wp:posOffset>
              </wp:positionV>
              <wp:extent cx="2091055" cy="1397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1F29" w14:textId="420E2EBE" w:rsidR="007A03C3" w:rsidRDefault="005A1775">
                          <w:pPr>
                            <w:spacing w:line="203" w:lineRule="exact"/>
                            <w:ind w:left="20"/>
                            <w:rPr>
                              <w:b/>
                              <w:sz w:val="18"/>
                            </w:rPr>
                          </w:pPr>
                          <w:r>
                            <w:rPr>
                              <w:b/>
                              <w:color w:val="808080"/>
                              <w:sz w:val="18"/>
                            </w:rPr>
                            <w:t>RCPsych sample job description (</w:t>
                          </w:r>
                          <w:r w:rsidR="00864FF8">
                            <w:rPr>
                              <w:b/>
                              <w:color w:val="808080"/>
                              <w:sz w:val="18"/>
                            </w:rPr>
                            <w:t>Oct-22</w:t>
                          </w:r>
                          <w:r>
                            <w:rPr>
                              <w:b/>
                              <w:color w:val="80808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29ED6" id="_x0000_t202" coordsize="21600,21600" o:spt="202" path="m,l,21600r21600,l21600,xe">
              <v:stroke joinstyle="miter"/>
              <v:path gradientshapeok="t" o:connecttype="rect"/>
            </v:shapetype>
            <v:shape id="Text Box 4" o:spid="_x0000_s1029" type="#_x0000_t202" style="position:absolute;margin-left:55.65pt;margin-top:22.15pt;width:164.65pt;height:11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" filled="f" stroked="f">
              <v:textbox inset="0,0,0,0">
                <w:txbxContent>
                  <w:p w14:paraId="530C1F29" w14:textId="420E2EBE" w:rsidR="007A03C3" w:rsidRDefault="005A1775">
                    <w:pPr>
                      <w:spacing w:line="203" w:lineRule="exact"/>
                      <w:ind w:left="20"/>
                      <w:rPr>
                        <w:b/>
                        <w:sz w:val="18"/>
                      </w:rPr>
                    </w:pPr>
                    <w:r>
                      <w:rPr>
                        <w:b/>
                        <w:color w:val="808080"/>
                        <w:sz w:val="18"/>
                      </w:rPr>
                      <w:t>RCPsych sample job description (</w:t>
                    </w:r>
                    <w:r w:rsidR="00864FF8">
                      <w:rPr>
                        <w:b/>
                        <w:color w:val="808080"/>
                        <w:sz w:val="18"/>
                      </w:rPr>
                      <w:t>Oct-22</w:t>
                    </w:r>
                    <w:r>
                      <w:rPr>
                        <w:b/>
                        <w:color w:val="808080"/>
                        <w:sz w:val="18"/>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600C8" w14:textId="5F7AAE6A" w:rsidR="007A03C3" w:rsidRDefault="005A1775">
    <w:pPr>
      <w:pStyle w:val="BodyText"/>
      <w:spacing w:line="14" w:lineRule="auto"/>
      <w:ind w:left="0"/>
      <w:rPr>
        <w:sz w:val="20"/>
      </w:rPr>
    </w:pPr>
    <w:r>
      <w:rPr>
        <w:noProof/>
      </w:rPr>
      <w:drawing>
        <wp:anchor distT="0" distB="0" distL="0" distR="0" simplePos="0" relativeHeight="487115776" behindDoc="1" locked="0" layoutInCell="1" allowOverlap="1" wp14:anchorId="7506547F" wp14:editId="0EE47B69">
          <wp:simplePos x="0" y="0"/>
          <wp:positionH relativeFrom="page">
            <wp:posOffset>8589264</wp:posOffset>
          </wp:positionH>
          <wp:positionV relativeFrom="page">
            <wp:posOffset>256032</wp:posOffset>
          </wp:positionV>
          <wp:extent cx="1203959" cy="48767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E47FAB">
      <w:rPr>
        <w:noProof/>
      </w:rPr>
      <mc:AlternateContent>
        <mc:Choice Requires="wps">
          <w:drawing>
            <wp:anchor distT="0" distB="0" distL="114300" distR="114300" simplePos="0" relativeHeight="487116288" behindDoc="1" locked="0" layoutInCell="1" allowOverlap="1" wp14:anchorId="6E5F2B81" wp14:editId="5D88ADA6">
              <wp:simplePos x="0" y="0"/>
              <wp:positionH relativeFrom="page">
                <wp:posOffset>706755</wp:posOffset>
              </wp:positionH>
              <wp:positionV relativeFrom="page">
                <wp:posOffset>281305</wp:posOffset>
              </wp:positionV>
              <wp:extent cx="209105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207FF" w14:textId="3BE1529D" w:rsidR="007A03C3" w:rsidRDefault="005A1775">
                          <w:pPr>
                            <w:spacing w:line="203" w:lineRule="exact"/>
                            <w:ind w:left="20"/>
                            <w:rPr>
                              <w:b/>
                              <w:sz w:val="18"/>
                            </w:rPr>
                          </w:pPr>
                          <w:r>
                            <w:rPr>
                              <w:b/>
                              <w:color w:val="808080"/>
                              <w:sz w:val="18"/>
                            </w:rPr>
                            <w:t>RCPsych sample job description (</w:t>
                          </w:r>
                          <w:r w:rsidR="00864FF8">
                            <w:rPr>
                              <w:b/>
                              <w:color w:val="808080"/>
                              <w:sz w:val="18"/>
                            </w:rPr>
                            <w:t>Oct 22</w:t>
                          </w:r>
                          <w:r>
                            <w:rPr>
                              <w:b/>
                              <w:color w:val="80808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F2B81" id="_x0000_t202" coordsize="21600,21600" o:spt="202" path="m,l,21600r21600,l21600,xe">
              <v:stroke joinstyle="miter"/>
              <v:path gradientshapeok="t" o:connecttype="rect"/>
            </v:shapetype>
            <v:shape id="_x0000_s1031" type="#_x0000_t202" style="position:absolute;margin-left:55.65pt;margin-top:22.15pt;width:164.65pt;height:11pt;z-index:-162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" filled="f" stroked="f">
              <v:textbox inset="0,0,0,0">
                <w:txbxContent>
                  <w:p w14:paraId="547207FF" w14:textId="3BE1529D" w:rsidR="007A03C3" w:rsidRDefault="005A1775">
                    <w:pPr>
                      <w:spacing w:line="203" w:lineRule="exact"/>
                      <w:ind w:left="20"/>
                      <w:rPr>
                        <w:b/>
                        <w:sz w:val="18"/>
                      </w:rPr>
                    </w:pPr>
                    <w:r>
                      <w:rPr>
                        <w:b/>
                        <w:color w:val="808080"/>
                        <w:sz w:val="18"/>
                      </w:rPr>
                      <w:t>RCPsych sample job description (</w:t>
                    </w:r>
                    <w:r w:rsidR="00864FF8">
                      <w:rPr>
                        <w:b/>
                        <w:color w:val="808080"/>
                        <w:sz w:val="18"/>
                      </w:rPr>
                      <w:t>Oct 22</w:t>
                    </w:r>
                    <w:r>
                      <w:rPr>
                        <w:b/>
                        <w:color w:val="80808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F7386"/>
    <w:multiLevelType w:val="hybridMultilevel"/>
    <w:tmpl w:val="61E0495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2145058A"/>
    <w:multiLevelType w:val="hybridMultilevel"/>
    <w:tmpl w:val="5E8CB314"/>
    <w:lvl w:ilvl="0" w:tplc="9D8EBD98">
      <w:numFmt w:val="bullet"/>
      <w:lvlText w:val=""/>
      <w:lvlJc w:val="left"/>
      <w:pPr>
        <w:ind w:left="840" w:hanging="360"/>
      </w:pPr>
      <w:rPr>
        <w:rFonts w:ascii="Symbol" w:eastAsia="Symbol" w:hAnsi="Symbol" w:cs="Symbol" w:hint="default"/>
        <w:w w:val="100"/>
        <w:sz w:val="22"/>
        <w:szCs w:val="22"/>
      </w:rPr>
    </w:lvl>
    <w:lvl w:ilvl="1" w:tplc="FC4EEFBE">
      <w:numFmt w:val="bullet"/>
      <w:lvlText w:val="•"/>
      <w:lvlJc w:val="left"/>
      <w:pPr>
        <w:ind w:left="1686" w:hanging="360"/>
      </w:pPr>
      <w:rPr>
        <w:rFonts w:hint="default"/>
      </w:rPr>
    </w:lvl>
    <w:lvl w:ilvl="2" w:tplc="EACE6524">
      <w:numFmt w:val="bullet"/>
      <w:lvlText w:val="•"/>
      <w:lvlJc w:val="left"/>
      <w:pPr>
        <w:ind w:left="2533" w:hanging="360"/>
      </w:pPr>
      <w:rPr>
        <w:rFonts w:hint="default"/>
      </w:rPr>
    </w:lvl>
    <w:lvl w:ilvl="3" w:tplc="85268EB4">
      <w:numFmt w:val="bullet"/>
      <w:lvlText w:val="•"/>
      <w:lvlJc w:val="left"/>
      <w:pPr>
        <w:ind w:left="3379" w:hanging="360"/>
      </w:pPr>
      <w:rPr>
        <w:rFonts w:hint="default"/>
      </w:rPr>
    </w:lvl>
    <w:lvl w:ilvl="4" w:tplc="2376D4FE">
      <w:numFmt w:val="bullet"/>
      <w:lvlText w:val="•"/>
      <w:lvlJc w:val="left"/>
      <w:pPr>
        <w:ind w:left="4226" w:hanging="360"/>
      </w:pPr>
      <w:rPr>
        <w:rFonts w:hint="default"/>
      </w:rPr>
    </w:lvl>
    <w:lvl w:ilvl="5" w:tplc="AEBE406E">
      <w:numFmt w:val="bullet"/>
      <w:lvlText w:val="•"/>
      <w:lvlJc w:val="left"/>
      <w:pPr>
        <w:ind w:left="5073" w:hanging="360"/>
      </w:pPr>
      <w:rPr>
        <w:rFonts w:hint="default"/>
      </w:rPr>
    </w:lvl>
    <w:lvl w:ilvl="6" w:tplc="278A285E">
      <w:numFmt w:val="bullet"/>
      <w:lvlText w:val="•"/>
      <w:lvlJc w:val="left"/>
      <w:pPr>
        <w:ind w:left="5919" w:hanging="360"/>
      </w:pPr>
      <w:rPr>
        <w:rFonts w:hint="default"/>
      </w:rPr>
    </w:lvl>
    <w:lvl w:ilvl="7" w:tplc="EFD20E98">
      <w:numFmt w:val="bullet"/>
      <w:lvlText w:val="•"/>
      <w:lvlJc w:val="left"/>
      <w:pPr>
        <w:ind w:left="6766" w:hanging="360"/>
      </w:pPr>
      <w:rPr>
        <w:rFonts w:hint="default"/>
      </w:rPr>
    </w:lvl>
    <w:lvl w:ilvl="8" w:tplc="58482248">
      <w:numFmt w:val="bullet"/>
      <w:lvlText w:val="•"/>
      <w:lvlJc w:val="left"/>
      <w:pPr>
        <w:ind w:left="7613" w:hanging="360"/>
      </w:pPr>
      <w:rPr>
        <w:rFonts w:hint="default"/>
      </w:rPr>
    </w:lvl>
  </w:abstractNum>
  <w:abstractNum w:abstractNumId="2" w15:restartNumberingAfterBreak="0">
    <w:nsid w:val="22D33E15"/>
    <w:multiLevelType w:val="hybridMultilevel"/>
    <w:tmpl w:val="EE3865A8"/>
    <w:lvl w:ilvl="0" w:tplc="08090001">
      <w:start w:val="1"/>
      <w:numFmt w:val="bullet"/>
      <w:lvlText w:val=""/>
      <w:lvlJc w:val="left"/>
      <w:pPr>
        <w:ind w:left="479" w:hanging="360"/>
      </w:pPr>
      <w:rPr>
        <w:rFonts w:ascii="Symbol" w:hAnsi="Symbol" w:hint="default"/>
      </w:rPr>
    </w:lvl>
    <w:lvl w:ilvl="1" w:tplc="08090003" w:tentative="1">
      <w:start w:val="1"/>
      <w:numFmt w:val="bullet"/>
      <w:lvlText w:val="o"/>
      <w:lvlJc w:val="left"/>
      <w:pPr>
        <w:ind w:left="1199" w:hanging="360"/>
      </w:pPr>
      <w:rPr>
        <w:rFonts w:ascii="Courier New" w:hAnsi="Courier New" w:cs="Courier New" w:hint="default"/>
      </w:rPr>
    </w:lvl>
    <w:lvl w:ilvl="2" w:tplc="08090005" w:tentative="1">
      <w:start w:val="1"/>
      <w:numFmt w:val="bullet"/>
      <w:lvlText w:val=""/>
      <w:lvlJc w:val="left"/>
      <w:pPr>
        <w:ind w:left="1919" w:hanging="360"/>
      </w:pPr>
      <w:rPr>
        <w:rFonts w:ascii="Wingdings" w:hAnsi="Wingdings" w:hint="default"/>
      </w:rPr>
    </w:lvl>
    <w:lvl w:ilvl="3" w:tplc="08090001" w:tentative="1">
      <w:start w:val="1"/>
      <w:numFmt w:val="bullet"/>
      <w:lvlText w:val=""/>
      <w:lvlJc w:val="left"/>
      <w:pPr>
        <w:ind w:left="2639" w:hanging="360"/>
      </w:pPr>
      <w:rPr>
        <w:rFonts w:ascii="Symbol" w:hAnsi="Symbol" w:hint="default"/>
      </w:rPr>
    </w:lvl>
    <w:lvl w:ilvl="4" w:tplc="08090003" w:tentative="1">
      <w:start w:val="1"/>
      <w:numFmt w:val="bullet"/>
      <w:lvlText w:val="o"/>
      <w:lvlJc w:val="left"/>
      <w:pPr>
        <w:ind w:left="3359" w:hanging="360"/>
      </w:pPr>
      <w:rPr>
        <w:rFonts w:ascii="Courier New" w:hAnsi="Courier New" w:cs="Courier New" w:hint="default"/>
      </w:rPr>
    </w:lvl>
    <w:lvl w:ilvl="5" w:tplc="08090005" w:tentative="1">
      <w:start w:val="1"/>
      <w:numFmt w:val="bullet"/>
      <w:lvlText w:val=""/>
      <w:lvlJc w:val="left"/>
      <w:pPr>
        <w:ind w:left="4079" w:hanging="360"/>
      </w:pPr>
      <w:rPr>
        <w:rFonts w:ascii="Wingdings" w:hAnsi="Wingdings" w:hint="default"/>
      </w:rPr>
    </w:lvl>
    <w:lvl w:ilvl="6" w:tplc="08090001" w:tentative="1">
      <w:start w:val="1"/>
      <w:numFmt w:val="bullet"/>
      <w:lvlText w:val=""/>
      <w:lvlJc w:val="left"/>
      <w:pPr>
        <w:ind w:left="4799" w:hanging="360"/>
      </w:pPr>
      <w:rPr>
        <w:rFonts w:ascii="Symbol" w:hAnsi="Symbol" w:hint="default"/>
      </w:rPr>
    </w:lvl>
    <w:lvl w:ilvl="7" w:tplc="08090003" w:tentative="1">
      <w:start w:val="1"/>
      <w:numFmt w:val="bullet"/>
      <w:lvlText w:val="o"/>
      <w:lvlJc w:val="left"/>
      <w:pPr>
        <w:ind w:left="5519" w:hanging="360"/>
      </w:pPr>
      <w:rPr>
        <w:rFonts w:ascii="Courier New" w:hAnsi="Courier New" w:cs="Courier New" w:hint="default"/>
      </w:rPr>
    </w:lvl>
    <w:lvl w:ilvl="8" w:tplc="08090005" w:tentative="1">
      <w:start w:val="1"/>
      <w:numFmt w:val="bullet"/>
      <w:lvlText w:val=""/>
      <w:lvlJc w:val="left"/>
      <w:pPr>
        <w:ind w:left="6239" w:hanging="360"/>
      </w:pPr>
      <w:rPr>
        <w:rFonts w:ascii="Wingdings" w:hAnsi="Wingdings" w:hint="default"/>
      </w:rPr>
    </w:lvl>
  </w:abstractNum>
  <w:abstractNum w:abstractNumId="3" w15:restartNumberingAfterBreak="0">
    <w:nsid w:val="24981508"/>
    <w:multiLevelType w:val="hybridMultilevel"/>
    <w:tmpl w:val="0BC4B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8E265A"/>
    <w:multiLevelType w:val="hybridMultilevel"/>
    <w:tmpl w:val="F0F8F1CC"/>
    <w:lvl w:ilvl="0" w:tplc="E0A6D5B2">
      <w:start w:val="5"/>
      <w:numFmt w:val="lowerLetter"/>
      <w:lvlText w:val="%1"/>
      <w:lvlJc w:val="left"/>
      <w:pPr>
        <w:ind w:left="120" w:hanging="378"/>
      </w:pPr>
      <w:rPr>
        <w:rFonts w:hint="default"/>
      </w:rPr>
    </w:lvl>
    <w:lvl w:ilvl="1" w:tplc="AF8E6E8C">
      <w:numFmt w:val="bullet"/>
      <w:lvlText w:val=""/>
      <w:lvlJc w:val="left"/>
      <w:pPr>
        <w:ind w:left="840" w:hanging="360"/>
      </w:pPr>
      <w:rPr>
        <w:rFonts w:ascii="Symbol" w:eastAsia="Symbol" w:hAnsi="Symbol" w:cs="Symbol" w:hint="default"/>
        <w:w w:val="100"/>
        <w:sz w:val="22"/>
        <w:szCs w:val="22"/>
      </w:rPr>
    </w:lvl>
    <w:lvl w:ilvl="2" w:tplc="490CC018">
      <w:numFmt w:val="bullet"/>
      <w:lvlText w:val="•"/>
      <w:lvlJc w:val="left"/>
      <w:pPr>
        <w:ind w:left="1780" w:hanging="360"/>
      </w:pPr>
      <w:rPr>
        <w:rFonts w:hint="default"/>
      </w:rPr>
    </w:lvl>
    <w:lvl w:ilvl="3" w:tplc="FDC4D4C2">
      <w:numFmt w:val="bullet"/>
      <w:lvlText w:val="•"/>
      <w:lvlJc w:val="left"/>
      <w:pPr>
        <w:ind w:left="2721" w:hanging="360"/>
      </w:pPr>
      <w:rPr>
        <w:rFonts w:hint="default"/>
      </w:rPr>
    </w:lvl>
    <w:lvl w:ilvl="4" w:tplc="A75E53D0">
      <w:numFmt w:val="bullet"/>
      <w:lvlText w:val="•"/>
      <w:lvlJc w:val="left"/>
      <w:pPr>
        <w:ind w:left="3662" w:hanging="360"/>
      </w:pPr>
      <w:rPr>
        <w:rFonts w:hint="default"/>
      </w:rPr>
    </w:lvl>
    <w:lvl w:ilvl="5" w:tplc="C15A38E6">
      <w:numFmt w:val="bullet"/>
      <w:lvlText w:val="•"/>
      <w:lvlJc w:val="left"/>
      <w:pPr>
        <w:ind w:left="4602" w:hanging="360"/>
      </w:pPr>
      <w:rPr>
        <w:rFonts w:hint="default"/>
      </w:rPr>
    </w:lvl>
    <w:lvl w:ilvl="6" w:tplc="5FE8D508">
      <w:numFmt w:val="bullet"/>
      <w:lvlText w:val="•"/>
      <w:lvlJc w:val="left"/>
      <w:pPr>
        <w:ind w:left="5543" w:hanging="360"/>
      </w:pPr>
      <w:rPr>
        <w:rFonts w:hint="default"/>
      </w:rPr>
    </w:lvl>
    <w:lvl w:ilvl="7" w:tplc="38BA8520">
      <w:numFmt w:val="bullet"/>
      <w:lvlText w:val="•"/>
      <w:lvlJc w:val="left"/>
      <w:pPr>
        <w:ind w:left="6484" w:hanging="360"/>
      </w:pPr>
      <w:rPr>
        <w:rFonts w:hint="default"/>
      </w:rPr>
    </w:lvl>
    <w:lvl w:ilvl="8" w:tplc="7B5AB8F0">
      <w:numFmt w:val="bullet"/>
      <w:lvlText w:val="•"/>
      <w:lvlJc w:val="left"/>
      <w:pPr>
        <w:ind w:left="7424" w:hanging="360"/>
      </w:pPr>
      <w:rPr>
        <w:rFonts w:hint="default"/>
      </w:rPr>
    </w:lvl>
  </w:abstractNum>
  <w:abstractNum w:abstractNumId="5" w15:restartNumberingAfterBreak="0">
    <w:nsid w:val="38E600D5"/>
    <w:multiLevelType w:val="hybridMultilevel"/>
    <w:tmpl w:val="54E407C4"/>
    <w:lvl w:ilvl="0" w:tplc="525A9ED8">
      <w:start w:val="1"/>
      <w:numFmt w:val="decimal"/>
      <w:lvlText w:val="%1."/>
      <w:lvlJc w:val="left"/>
      <w:pPr>
        <w:ind w:left="544" w:hanging="425"/>
        <w:jc w:val="right"/>
      </w:pPr>
      <w:rPr>
        <w:rFonts w:ascii="Calibri" w:eastAsia="Calibri" w:hAnsi="Calibri" w:cs="Calibri" w:hint="default"/>
        <w:b/>
        <w:bCs/>
        <w:w w:val="100"/>
        <w:sz w:val="22"/>
        <w:szCs w:val="22"/>
      </w:rPr>
    </w:lvl>
    <w:lvl w:ilvl="1" w:tplc="2F006E2E">
      <w:numFmt w:val="bullet"/>
      <w:lvlText w:val=""/>
      <w:lvlJc w:val="left"/>
      <w:pPr>
        <w:ind w:left="840" w:hanging="293"/>
      </w:pPr>
      <w:rPr>
        <w:rFonts w:ascii="Symbol" w:eastAsia="Symbol" w:hAnsi="Symbol" w:cs="Symbol" w:hint="default"/>
        <w:color w:val="4472C3"/>
        <w:w w:val="100"/>
        <w:sz w:val="22"/>
        <w:szCs w:val="22"/>
      </w:rPr>
    </w:lvl>
    <w:lvl w:ilvl="2" w:tplc="3252EFB8">
      <w:numFmt w:val="bullet"/>
      <w:lvlText w:val="•"/>
      <w:lvlJc w:val="left"/>
      <w:pPr>
        <w:ind w:left="1780" w:hanging="293"/>
      </w:pPr>
      <w:rPr>
        <w:rFonts w:hint="default"/>
      </w:rPr>
    </w:lvl>
    <w:lvl w:ilvl="3" w:tplc="E8825E8A">
      <w:numFmt w:val="bullet"/>
      <w:lvlText w:val="•"/>
      <w:lvlJc w:val="left"/>
      <w:pPr>
        <w:ind w:left="2721" w:hanging="293"/>
      </w:pPr>
      <w:rPr>
        <w:rFonts w:hint="default"/>
      </w:rPr>
    </w:lvl>
    <w:lvl w:ilvl="4" w:tplc="5D42079C">
      <w:numFmt w:val="bullet"/>
      <w:lvlText w:val="•"/>
      <w:lvlJc w:val="left"/>
      <w:pPr>
        <w:ind w:left="3662" w:hanging="293"/>
      </w:pPr>
      <w:rPr>
        <w:rFonts w:hint="default"/>
      </w:rPr>
    </w:lvl>
    <w:lvl w:ilvl="5" w:tplc="2C6C9A6C">
      <w:numFmt w:val="bullet"/>
      <w:lvlText w:val="•"/>
      <w:lvlJc w:val="left"/>
      <w:pPr>
        <w:ind w:left="4602" w:hanging="293"/>
      </w:pPr>
      <w:rPr>
        <w:rFonts w:hint="default"/>
      </w:rPr>
    </w:lvl>
    <w:lvl w:ilvl="6" w:tplc="A7A84E0C">
      <w:numFmt w:val="bullet"/>
      <w:lvlText w:val="•"/>
      <w:lvlJc w:val="left"/>
      <w:pPr>
        <w:ind w:left="5543" w:hanging="293"/>
      </w:pPr>
      <w:rPr>
        <w:rFonts w:hint="default"/>
      </w:rPr>
    </w:lvl>
    <w:lvl w:ilvl="7" w:tplc="B5D643E2">
      <w:numFmt w:val="bullet"/>
      <w:lvlText w:val="•"/>
      <w:lvlJc w:val="left"/>
      <w:pPr>
        <w:ind w:left="6484" w:hanging="293"/>
      </w:pPr>
      <w:rPr>
        <w:rFonts w:hint="default"/>
      </w:rPr>
    </w:lvl>
    <w:lvl w:ilvl="8" w:tplc="B336A312">
      <w:numFmt w:val="bullet"/>
      <w:lvlText w:val="•"/>
      <w:lvlJc w:val="left"/>
      <w:pPr>
        <w:ind w:left="7424" w:hanging="293"/>
      </w:pPr>
      <w:rPr>
        <w:rFonts w:hint="default"/>
      </w:rPr>
    </w:lvl>
  </w:abstractNum>
  <w:abstractNum w:abstractNumId="6" w15:restartNumberingAfterBreak="0">
    <w:nsid w:val="3B4B6B40"/>
    <w:multiLevelType w:val="hybridMultilevel"/>
    <w:tmpl w:val="8B06C79C"/>
    <w:lvl w:ilvl="0" w:tplc="51F809EA">
      <w:start w:val="5"/>
      <w:numFmt w:val="lowerLetter"/>
      <w:lvlText w:val="%1"/>
      <w:lvlJc w:val="left"/>
      <w:pPr>
        <w:ind w:left="120" w:hanging="378"/>
      </w:pPr>
      <w:rPr>
        <w:rFonts w:hint="default"/>
      </w:rPr>
    </w:lvl>
    <w:lvl w:ilvl="1" w:tplc="CD8E664E">
      <w:numFmt w:val="bullet"/>
      <w:lvlText w:val=""/>
      <w:lvlJc w:val="left"/>
      <w:pPr>
        <w:ind w:left="840" w:hanging="360"/>
      </w:pPr>
      <w:rPr>
        <w:rFonts w:ascii="Symbol" w:eastAsia="Symbol" w:hAnsi="Symbol" w:cs="Symbol" w:hint="default"/>
        <w:w w:val="100"/>
        <w:sz w:val="22"/>
        <w:szCs w:val="22"/>
      </w:rPr>
    </w:lvl>
    <w:lvl w:ilvl="2" w:tplc="32E6F74E">
      <w:numFmt w:val="bullet"/>
      <w:lvlText w:val="•"/>
      <w:lvlJc w:val="left"/>
      <w:pPr>
        <w:ind w:left="1780" w:hanging="360"/>
      </w:pPr>
      <w:rPr>
        <w:rFonts w:hint="default"/>
      </w:rPr>
    </w:lvl>
    <w:lvl w:ilvl="3" w:tplc="235617F8">
      <w:numFmt w:val="bullet"/>
      <w:lvlText w:val="•"/>
      <w:lvlJc w:val="left"/>
      <w:pPr>
        <w:ind w:left="2721" w:hanging="360"/>
      </w:pPr>
      <w:rPr>
        <w:rFonts w:hint="default"/>
      </w:rPr>
    </w:lvl>
    <w:lvl w:ilvl="4" w:tplc="F4EA55B0">
      <w:numFmt w:val="bullet"/>
      <w:lvlText w:val="•"/>
      <w:lvlJc w:val="left"/>
      <w:pPr>
        <w:ind w:left="3662" w:hanging="360"/>
      </w:pPr>
      <w:rPr>
        <w:rFonts w:hint="default"/>
      </w:rPr>
    </w:lvl>
    <w:lvl w:ilvl="5" w:tplc="D2162ED0">
      <w:numFmt w:val="bullet"/>
      <w:lvlText w:val="•"/>
      <w:lvlJc w:val="left"/>
      <w:pPr>
        <w:ind w:left="4602" w:hanging="360"/>
      </w:pPr>
      <w:rPr>
        <w:rFonts w:hint="default"/>
      </w:rPr>
    </w:lvl>
    <w:lvl w:ilvl="6" w:tplc="5C2468A6">
      <w:numFmt w:val="bullet"/>
      <w:lvlText w:val="•"/>
      <w:lvlJc w:val="left"/>
      <w:pPr>
        <w:ind w:left="5543" w:hanging="360"/>
      </w:pPr>
      <w:rPr>
        <w:rFonts w:hint="default"/>
      </w:rPr>
    </w:lvl>
    <w:lvl w:ilvl="7" w:tplc="30966374">
      <w:numFmt w:val="bullet"/>
      <w:lvlText w:val="•"/>
      <w:lvlJc w:val="left"/>
      <w:pPr>
        <w:ind w:left="6484" w:hanging="360"/>
      </w:pPr>
      <w:rPr>
        <w:rFonts w:hint="default"/>
      </w:rPr>
    </w:lvl>
    <w:lvl w:ilvl="8" w:tplc="E4B45002">
      <w:numFmt w:val="bullet"/>
      <w:lvlText w:val="•"/>
      <w:lvlJc w:val="left"/>
      <w:pPr>
        <w:ind w:left="7424" w:hanging="360"/>
      </w:pPr>
      <w:rPr>
        <w:rFonts w:hint="default"/>
      </w:rPr>
    </w:lvl>
  </w:abstractNum>
  <w:abstractNum w:abstractNumId="7" w15:restartNumberingAfterBreak="0">
    <w:nsid w:val="4A974F93"/>
    <w:multiLevelType w:val="hybridMultilevel"/>
    <w:tmpl w:val="2F009AE2"/>
    <w:lvl w:ilvl="0" w:tplc="FFFFFFFF">
      <w:start w:val="1"/>
      <w:numFmt w:val="decimal"/>
      <w:lvlText w:val="%1."/>
      <w:lvlJc w:val="left"/>
      <w:pPr>
        <w:ind w:left="544" w:hanging="425"/>
        <w:jc w:val="right"/>
      </w:pPr>
      <w:rPr>
        <w:rFonts w:ascii="Calibri" w:eastAsia="Calibri" w:hAnsi="Calibri" w:cs="Calibri" w:hint="default"/>
        <w:b/>
        <w:bCs/>
        <w:w w:val="100"/>
        <w:sz w:val="22"/>
        <w:szCs w:val="22"/>
      </w:rPr>
    </w:lvl>
    <w:lvl w:ilvl="1" w:tplc="08090003">
      <w:start w:val="1"/>
      <w:numFmt w:val="bullet"/>
      <w:lvlText w:val="o"/>
      <w:lvlJc w:val="left"/>
      <w:pPr>
        <w:ind w:left="907" w:hanging="360"/>
      </w:pPr>
      <w:rPr>
        <w:rFonts w:ascii="Courier New" w:hAnsi="Courier New" w:cs="Courier New" w:hint="default"/>
      </w:rPr>
    </w:lvl>
    <w:lvl w:ilvl="2" w:tplc="FFFFFFFF">
      <w:numFmt w:val="bullet"/>
      <w:lvlText w:val="•"/>
      <w:lvlJc w:val="left"/>
      <w:pPr>
        <w:ind w:left="1780" w:hanging="293"/>
      </w:pPr>
      <w:rPr>
        <w:rFonts w:hint="default"/>
      </w:rPr>
    </w:lvl>
    <w:lvl w:ilvl="3" w:tplc="FFFFFFFF">
      <w:numFmt w:val="bullet"/>
      <w:lvlText w:val="•"/>
      <w:lvlJc w:val="left"/>
      <w:pPr>
        <w:ind w:left="2721" w:hanging="293"/>
      </w:pPr>
      <w:rPr>
        <w:rFonts w:hint="default"/>
      </w:rPr>
    </w:lvl>
    <w:lvl w:ilvl="4" w:tplc="FFFFFFFF">
      <w:numFmt w:val="bullet"/>
      <w:lvlText w:val="•"/>
      <w:lvlJc w:val="left"/>
      <w:pPr>
        <w:ind w:left="3662" w:hanging="293"/>
      </w:pPr>
      <w:rPr>
        <w:rFonts w:hint="default"/>
      </w:rPr>
    </w:lvl>
    <w:lvl w:ilvl="5" w:tplc="FFFFFFFF">
      <w:numFmt w:val="bullet"/>
      <w:lvlText w:val="•"/>
      <w:lvlJc w:val="left"/>
      <w:pPr>
        <w:ind w:left="4602" w:hanging="293"/>
      </w:pPr>
      <w:rPr>
        <w:rFonts w:hint="default"/>
      </w:rPr>
    </w:lvl>
    <w:lvl w:ilvl="6" w:tplc="FFFFFFFF">
      <w:numFmt w:val="bullet"/>
      <w:lvlText w:val="•"/>
      <w:lvlJc w:val="left"/>
      <w:pPr>
        <w:ind w:left="5543" w:hanging="293"/>
      </w:pPr>
      <w:rPr>
        <w:rFonts w:hint="default"/>
      </w:rPr>
    </w:lvl>
    <w:lvl w:ilvl="7" w:tplc="FFFFFFFF">
      <w:numFmt w:val="bullet"/>
      <w:lvlText w:val="•"/>
      <w:lvlJc w:val="left"/>
      <w:pPr>
        <w:ind w:left="6484" w:hanging="293"/>
      </w:pPr>
      <w:rPr>
        <w:rFonts w:hint="default"/>
      </w:rPr>
    </w:lvl>
    <w:lvl w:ilvl="8" w:tplc="FFFFFFFF">
      <w:numFmt w:val="bullet"/>
      <w:lvlText w:val="•"/>
      <w:lvlJc w:val="left"/>
      <w:pPr>
        <w:ind w:left="7424" w:hanging="293"/>
      </w:pPr>
      <w:rPr>
        <w:rFonts w:hint="default"/>
      </w:rPr>
    </w:lvl>
  </w:abstractNum>
  <w:abstractNum w:abstractNumId="8" w15:restartNumberingAfterBreak="0">
    <w:nsid w:val="58EC2814"/>
    <w:multiLevelType w:val="hybridMultilevel"/>
    <w:tmpl w:val="9A566906"/>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5E913AD9"/>
    <w:multiLevelType w:val="hybridMultilevel"/>
    <w:tmpl w:val="9F1A4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5E0BBA"/>
    <w:multiLevelType w:val="hybridMultilevel"/>
    <w:tmpl w:val="1B4A3186"/>
    <w:lvl w:ilvl="0" w:tplc="387C578C">
      <w:start w:val="5"/>
      <w:numFmt w:val="lowerLetter"/>
      <w:lvlText w:val="%1"/>
      <w:lvlJc w:val="left"/>
      <w:pPr>
        <w:ind w:left="120" w:hanging="378"/>
      </w:pPr>
      <w:rPr>
        <w:rFonts w:hint="default"/>
      </w:rPr>
    </w:lvl>
    <w:lvl w:ilvl="1" w:tplc="125CCED6">
      <w:numFmt w:val="bullet"/>
      <w:lvlText w:val=""/>
      <w:lvlJc w:val="left"/>
      <w:pPr>
        <w:ind w:left="840" w:hanging="360"/>
      </w:pPr>
      <w:rPr>
        <w:rFonts w:ascii="Symbol" w:eastAsia="Symbol" w:hAnsi="Symbol" w:cs="Symbol" w:hint="default"/>
        <w:w w:val="100"/>
        <w:sz w:val="22"/>
        <w:szCs w:val="22"/>
      </w:rPr>
    </w:lvl>
    <w:lvl w:ilvl="2" w:tplc="862837D8">
      <w:numFmt w:val="bullet"/>
      <w:lvlText w:val="•"/>
      <w:lvlJc w:val="left"/>
      <w:pPr>
        <w:ind w:left="1780" w:hanging="360"/>
      </w:pPr>
      <w:rPr>
        <w:rFonts w:hint="default"/>
      </w:rPr>
    </w:lvl>
    <w:lvl w:ilvl="3" w:tplc="EC1EF554">
      <w:numFmt w:val="bullet"/>
      <w:lvlText w:val="•"/>
      <w:lvlJc w:val="left"/>
      <w:pPr>
        <w:ind w:left="2721" w:hanging="360"/>
      </w:pPr>
      <w:rPr>
        <w:rFonts w:hint="default"/>
      </w:rPr>
    </w:lvl>
    <w:lvl w:ilvl="4" w:tplc="2D2A21B0">
      <w:numFmt w:val="bullet"/>
      <w:lvlText w:val="•"/>
      <w:lvlJc w:val="left"/>
      <w:pPr>
        <w:ind w:left="3662" w:hanging="360"/>
      </w:pPr>
      <w:rPr>
        <w:rFonts w:hint="default"/>
      </w:rPr>
    </w:lvl>
    <w:lvl w:ilvl="5" w:tplc="BFFA70F0">
      <w:numFmt w:val="bullet"/>
      <w:lvlText w:val="•"/>
      <w:lvlJc w:val="left"/>
      <w:pPr>
        <w:ind w:left="4602" w:hanging="360"/>
      </w:pPr>
      <w:rPr>
        <w:rFonts w:hint="default"/>
      </w:rPr>
    </w:lvl>
    <w:lvl w:ilvl="6" w:tplc="34006700">
      <w:numFmt w:val="bullet"/>
      <w:lvlText w:val="•"/>
      <w:lvlJc w:val="left"/>
      <w:pPr>
        <w:ind w:left="5543" w:hanging="360"/>
      </w:pPr>
      <w:rPr>
        <w:rFonts w:hint="default"/>
      </w:rPr>
    </w:lvl>
    <w:lvl w:ilvl="7" w:tplc="C28AC8C4">
      <w:numFmt w:val="bullet"/>
      <w:lvlText w:val="•"/>
      <w:lvlJc w:val="left"/>
      <w:pPr>
        <w:ind w:left="6484" w:hanging="360"/>
      </w:pPr>
      <w:rPr>
        <w:rFonts w:hint="default"/>
      </w:rPr>
    </w:lvl>
    <w:lvl w:ilvl="8" w:tplc="9042CFB0">
      <w:numFmt w:val="bullet"/>
      <w:lvlText w:val="•"/>
      <w:lvlJc w:val="left"/>
      <w:pPr>
        <w:ind w:left="7424" w:hanging="360"/>
      </w:pPr>
      <w:rPr>
        <w:rFonts w:hint="default"/>
      </w:rPr>
    </w:lvl>
  </w:abstractNum>
  <w:abstractNum w:abstractNumId="11" w15:restartNumberingAfterBreak="0">
    <w:nsid w:val="6A02131A"/>
    <w:multiLevelType w:val="hybridMultilevel"/>
    <w:tmpl w:val="09BA800A"/>
    <w:lvl w:ilvl="0" w:tplc="08090003">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6AAA469C"/>
    <w:multiLevelType w:val="hybridMultilevel"/>
    <w:tmpl w:val="0444151A"/>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3" w15:restartNumberingAfterBreak="0">
    <w:nsid w:val="7F8A267D"/>
    <w:multiLevelType w:val="hybridMultilevel"/>
    <w:tmpl w:val="A3DCCD7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num w:numId="1" w16cid:durableId="1751543930">
    <w:abstractNumId w:val="4"/>
  </w:num>
  <w:num w:numId="2" w16cid:durableId="1378235816">
    <w:abstractNumId w:val="6"/>
  </w:num>
  <w:num w:numId="3" w16cid:durableId="140774586">
    <w:abstractNumId w:val="10"/>
  </w:num>
  <w:num w:numId="4" w16cid:durableId="64450256">
    <w:abstractNumId w:val="1"/>
  </w:num>
  <w:num w:numId="5" w16cid:durableId="537202972">
    <w:abstractNumId w:val="5"/>
  </w:num>
  <w:num w:numId="6" w16cid:durableId="373383928">
    <w:abstractNumId w:val="13"/>
  </w:num>
  <w:num w:numId="7" w16cid:durableId="2632026">
    <w:abstractNumId w:val="7"/>
  </w:num>
  <w:num w:numId="8" w16cid:durableId="346252614">
    <w:abstractNumId w:val="11"/>
  </w:num>
  <w:num w:numId="9" w16cid:durableId="178853407">
    <w:abstractNumId w:val="12"/>
  </w:num>
  <w:num w:numId="10" w16cid:durableId="1099988019">
    <w:abstractNumId w:val="0"/>
  </w:num>
  <w:num w:numId="11" w16cid:durableId="1456361959">
    <w:abstractNumId w:val="8"/>
  </w:num>
  <w:num w:numId="12" w16cid:durableId="1280330885">
    <w:abstractNumId w:val="9"/>
  </w:num>
  <w:num w:numId="13" w16cid:durableId="2022660713">
    <w:abstractNumId w:val="3"/>
  </w:num>
  <w:num w:numId="14" w16cid:durableId="154405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3"/>
    <w:rsid w:val="00002A84"/>
    <w:rsid w:val="0000635D"/>
    <w:rsid w:val="000128E4"/>
    <w:rsid w:val="0002019E"/>
    <w:rsid w:val="000234F9"/>
    <w:rsid w:val="00026CFE"/>
    <w:rsid w:val="00057FB8"/>
    <w:rsid w:val="00071328"/>
    <w:rsid w:val="00071806"/>
    <w:rsid w:val="00074E28"/>
    <w:rsid w:val="00075865"/>
    <w:rsid w:val="0009042C"/>
    <w:rsid w:val="00091735"/>
    <w:rsid w:val="00091A21"/>
    <w:rsid w:val="000A1C1C"/>
    <w:rsid w:val="000A1C72"/>
    <w:rsid w:val="000A6D03"/>
    <w:rsid w:val="000A7F53"/>
    <w:rsid w:val="000B0CE2"/>
    <w:rsid w:val="000B3829"/>
    <w:rsid w:val="000B3994"/>
    <w:rsid w:val="000D0B38"/>
    <w:rsid w:val="000D1625"/>
    <w:rsid w:val="000D2992"/>
    <w:rsid w:val="000D2F25"/>
    <w:rsid w:val="000E11F8"/>
    <w:rsid w:val="000F4FC4"/>
    <w:rsid w:val="0010500A"/>
    <w:rsid w:val="00106B33"/>
    <w:rsid w:val="0011679D"/>
    <w:rsid w:val="00116C71"/>
    <w:rsid w:val="00127FF4"/>
    <w:rsid w:val="0013632A"/>
    <w:rsid w:val="001417D1"/>
    <w:rsid w:val="00150DB4"/>
    <w:rsid w:val="00176AC8"/>
    <w:rsid w:val="001823CF"/>
    <w:rsid w:val="001933A2"/>
    <w:rsid w:val="001A1181"/>
    <w:rsid w:val="001B3B20"/>
    <w:rsid w:val="001B51D8"/>
    <w:rsid w:val="001C52A8"/>
    <w:rsid w:val="001C75B7"/>
    <w:rsid w:val="001D4068"/>
    <w:rsid w:val="001D54F9"/>
    <w:rsid w:val="001D569F"/>
    <w:rsid w:val="001E19B2"/>
    <w:rsid w:val="001F5B26"/>
    <w:rsid w:val="002111BD"/>
    <w:rsid w:val="00213EF5"/>
    <w:rsid w:val="00214D9F"/>
    <w:rsid w:val="00214DF5"/>
    <w:rsid w:val="00216F22"/>
    <w:rsid w:val="002177D5"/>
    <w:rsid w:val="00222B32"/>
    <w:rsid w:val="00227901"/>
    <w:rsid w:val="002331B4"/>
    <w:rsid w:val="00234000"/>
    <w:rsid w:val="002371C0"/>
    <w:rsid w:val="00241118"/>
    <w:rsid w:val="00246D01"/>
    <w:rsid w:val="00250A22"/>
    <w:rsid w:val="00250AF7"/>
    <w:rsid w:val="002548DA"/>
    <w:rsid w:val="00257F96"/>
    <w:rsid w:val="0026089D"/>
    <w:rsid w:val="00271C16"/>
    <w:rsid w:val="002831C7"/>
    <w:rsid w:val="002872BF"/>
    <w:rsid w:val="00291FD0"/>
    <w:rsid w:val="002926B8"/>
    <w:rsid w:val="00293B50"/>
    <w:rsid w:val="00294463"/>
    <w:rsid w:val="002955C2"/>
    <w:rsid w:val="0029627C"/>
    <w:rsid w:val="002969FD"/>
    <w:rsid w:val="002A539A"/>
    <w:rsid w:val="002A7B43"/>
    <w:rsid w:val="002B0E3D"/>
    <w:rsid w:val="002D49AC"/>
    <w:rsid w:val="002D6722"/>
    <w:rsid w:val="002E6C41"/>
    <w:rsid w:val="002F03F0"/>
    <w:rsid w:val="002F7753"/>
    <w:rsid w:val="002F7C8B"/>
    <w:rsid w:val="003124BC"/>
    <w:rsid w:val="003172AB"/>
    <w:rsid w:val="00323AB1"/>
    <w:rsid w:val="00323B3A"/>
    <w:rsid w:val="00333E32"/>
    <w:rsid w:val="00334C02"/>
    <w:rsid w:val="00336DBE"/>
    <w:rsid w:val="00340CA4"/>
    <w:rsid w:val="00341AC3"/>
    <w:rsid w:val="003441FF"/>
    <w:rsid w:val="00351320"/>
    <w:rsid w:val="00351DAE"/>
    <w:rsid w:val="003605B3"/>
    <w:rsid w:val="00363BF8"/>
    <w:rsid w:val="00366353"/>
    <w:rsid w:val="0036727A"/>
    <w:rsid w:val="00371845"/>
    <w:rsid w:val="00371DA3"/>
    <w:rsid w:val="003776F2"/>
    <w:rsid w:val="003847D4"/>
    <w:rsid w:val="00386AE3"/>
    <w:rsid w:val="00390BA5"/>
    <w:rsid w:val="0039359E"/>
    <w:rsid w:val="00396B89"/>
    <w:rsid w:val="003976E0"/>
    <w:rsid w:val="003A1DB8"/>
    <w:rsid w:val="003A28F1"/>
    <w:rsid w:val="003A631E"/>
    <w:rsid w:val="003B17A5"/>
    <w:rsid w:val="003B52A5"/>
    <w:rsid w:val="003B7F5D"/>
    <w:rsid w:val="003C5FFC"/>
    <w:rsid w:val="003C616C"/>
    <w:rsid w:val="003D2930"/>
    <w:rsid w:val="003D5F84"/>
    <w:rsid w:val="003F6E23"/>
    <w:rsid w:val="0042340A"/>
    <w:rsid w:val="00427E7E"/>
    <w:rsid w:val="00433021"/>
    <w:rsid w:val="0043372C"/>
    <w:rsid w:val="00442E62"/>
    <w:rsid w:val="00456D83"/>
    <w:rsid w:val="00466DEF"/>
    <w:rsid w:val="004674AF"/>
    <w:rsid w:val="00476235"/>
    <w:rsid w:val="00483405"/>
    <w:rsid w:val="00485860"/>
    <w:rsid w:val="00490C63"/>
    <w:rsid w:val="004C5112"/>
    <w:rsid w:val="004D0486"/>
    <w:rsid w:val="004D359D"/>
    <w:rsid w:val="004D7857"/>
    <w:rsid w:val="004E1A20"/>
    <w:rsid w:val="004E2381"/>
    <w:rsid w:val="004E4285"/>
    <w:rsid w:val="004F2706"/>
    <w:rsid w:val="004F44D6"/>
    <w:rsid w:val="004F5DAA"/>
    <w:rsid w:val="0050220D"/>
    <w:rsid w:val="00504057"/>
    <w:rsid w:val="0050504E"/>
    <w:rsid w:val="00505AF1"/>
    <w:rsid w:val="005105F2"/>
    <w:rsid w:val="00511257"/>
    <w:rsid w:val="0051625B"/>
    <w:rsid w:val="00520660"/>
    <w:rsid w:val="00524421"/>
    <w:rsid w:val="0053111A"/>
    <w:rsid w:val="0054185F"/>
    <w:rsid w:val="00546246"/>
    <w:rsid w:val="005667E1"/>
    <w:rsid w:val="00571FB2"/>
    <w:rsid w:val="005735C9"/>
    <w:rsid w:val="0058304B"/>
    <w:rsid w:val="00585BB3"/>
    <w:rsid w:val="005A0662"/>
    <w:rsid w:val="005A1775"/>
    <w:rsid w:val="005C0FF5"/>
    <w:rsid w:val="005C20FC"/>
    <w:rsid w:val="005C44E1"/>
    <w:rsid w:val="005D326B"/>
    <w:rsid w:val="005D4ED3"/>
    <w:rsid w:val="005E0460"/>
    <w:rsid w:val="005E19FB"/>
    <w:rsid w:val="005E57CF"/>
    <w:rsid w:val="005E6FD3"/>
    <w:rsid w:val="005F1090"/>
    <w:rsid w:val="00612082"/>
    <w:rsid w:val="00613CA8"/>
    <w:rsid w:val="00615F76"/>
    <w:rsid w:val="00621D87"/>
    <w:rsid w:val="00630B6E"/>
    <w:rsid w:val="00642D05"/>
    <w:rsid w:val="006461EE"/>
    <w:rsid w:val="00650719"/>
    <w:rsid w:val="006722F5"/>
    <w:rsid w:val="00681790"/>
    <w:rsid w:val="00694FE5"/>
    <w:rsid w:val="00696878"/>
    <w:rsid w:val="00697775"/>
    <w:rsid w:val="006A348F"/>
    <w:rsid w:val="006A74D9"/>
    <w:rsid w:val="006A7D18"/>
    <w:rsid w:val="006B1E0D"/>
    <w:rsid w:val="006B2488"/>
    <w:rsid w:val="006C6792"/>
    <w:rsid w:val="006C6E12"/>
    <w:rsid w:val="006D2EF3"/>
    <w:rsid w:val="006F42EB"/>
    <w:rsid w:val="006F7BBA"/>
    <w:rsid w:val="007001FF"/>
    <w:rsid w:val="007008EC"/>
    <w:rsid w:val="00700934"/>
    <w:rsid w:val="00700A61"/>
    <w:rsid w:val="00703F1E"/>
    <w:rsid w:val="0070630E"/>
    <w:rsid w:val="007072D0"/>
    <w:rsid w:val="00716AC8"/>
    <w:rsid w:val="007237D0"/>
    <w:rsid w:val="00724BE8"/>
    <w:rsid w:val="00730722"/>
    <w:rsid w:val="00735246"/>
    <w:rsid w:val="007403CC"/>
    <w:rsid w:val="007451C3"/>
    <w:rsid w:val="00746501"/>
    <w:rsid w:val="007530DF"/>
    <w:rsid w:val="00762FE7"/>
    <w:rsid w:val="007943F1"/>
    <w:rsid w:val="007A03C3"/>
    <w:rsid w:val="007A6264"/>
    <w:rsid w:val="007B53B9"/>
    <w:rsid w:val="007C1540"/>
    <w:rsid w:val="007C3171"/>
    <w:rsid w:val="007C5BC4"/>
    <w:rsid w:val="007D0859"/>
    <w:rsid w:val="007D7BE2"/>
    <w:rsid w:val="007E27AD"/>
    <w:rsid w:val="007E2D33"/>
    <w:rsid w:val="007F410A"/>
    <w:rsid w:val="007F5EA9"/>
    <w:rsid w:val="008074BE"/>
    <w:rsid w:val="008124E8"/>
    <w:rsid w:val="0081354E"/>
    <w:rsid w:val="008143A2"/>
    <w:rsid w:val="00817002"/>
    <w:rsid w:val="008177AE"/>
    <w:rsid w:val="00821AA5"/>
    <w:rsid w:val="008234A3"/>
    <w:rsid w:val="0082618B"/>
    <w:rsid w:val="00826DD0"/>
    <w:rsid w:val="008362C2"/>
    <w:rsid w:val="008551AF"/>
    <w:rsid w:val="00864FF8"/>
    <w:rsid w:val="008674AB"/>
    <w:rsid w:val="00874BD9"/>
    <w:rsid w:val="0087508A"/>
    <w:rsid w:val="008853B3"/>
    <w:rsid w:val="00886ACA"/>
    <w:rsid w:val="00897654"/>
    <w:rsid w:val="008B4B1F"/>
    <w:rsid w:val="008C5A94"/>
    <w:rsid w:val="008D0DB2"/>
    <w:rsid w:val="008D278B"/>
    <w:rsid w:val="008F30F3"/>
    <w:rsid w:val="008F331E"/>
    <w:rsid w:val="009054EE"/>
    <w:rsid w:val="00914B8D"/>
    <w:rsid w:val="00923005"/>
    <w:rsid w:val="00923D8C"/>
    <w:rsid w:val="00927FF3"/>
    <w:rsid w:val="0093414B"/>
    <w:rsid w:val="00942399"/>
    <w:rsid w:val="00945DB1"/>
    <w:rsid w:val="00951F0F"/>
    <w:rsid w:val="0096132A"/>
    <w:rsid w:val="00964093"/>
    <w:rsid w:val="0099204A"/>
    <w:rsid w:val="009B7579"/>
    <w:rsid w:val="009C2BC4"/>
    <w:rsid w:val="009C50DA"/>
    <w:rsid w:val="009D080E"/>
    <w:rsid w:val="009D3063"/>
    <w:rsid w:val="009D4E31"/>
    <w:rsid w:val="009E180C"/>
    <w:rsid w:val="009E739B"/>
    <w:rsid w:val="009F0DD6"/>
    <w:rsid w:val="009F4EF4"/>
    <w:rsid w:val="009F702C"/>
    <w:rsid w:val="009F7416"/>
    <w:rsid w:val="00A03122"/>
    <w:rsid w:val="00A043C0"/>
    <w:rsid w:val="00A11ECD"/>
    <w:rsid w:val="00A14755"/>
    <w:rsid w:val="00A250C8"/>
    <w:rsid w:val="00A33F52"/>
    <w:rsid w:val="00A42489"/>
    <w:rsid w:val="00A447BB"/>
    <w:rsid w:val="00A454D4"/>
    <w:rsid w:val="00A5210F"/>
    <w:rsid w:val="00A5227B"/>
    <w:rsid w:val="00A55501"/>
    <w:rsid w:val="00A56C3F"/>
    <w:rsid w:val="00A6249B"/>
    <w:rsid w:val="00A73C67"/>
    <w:rsid w:val="00A7532A"/>
    <w:rsid w:val="00A77353"/>
    <w:rsid w:val="00A81F64"/>
    <w:rsid w:val="00A8537D"/>
    <w:rsid w:val="00AA2BA9"/>
    <w:rsid w:val="00AA2E01"/>
    <w:rsid w:val="00AA6252"/>
    <w:rsid w:val="00AA65DF"/>
    <w:rsid w:val="00AB1E9D"/>
    <w:rsid w:val="00AB4AF9"/>
    <w:rsid w:val="00AC2FF8"/>
    <w:rsid w:val="00AD73D9"/>
    <w:rsid w:val="00AD7E6A"/>
    <w:rsid w:val="00AF6714"/>
    <w:rsid w:val="00B00792"/>
    <w:rsid w:val="00B0166B"/>
    <w:rsid w:val="00B027CF"/>
    <w:rsid w:val="00B200B7"/>
    <w:rsid w:val="00B2410D"/>
    <w:rsid w:val="00B304B4"/>
    <w:rsid w:val="00B402BF"/>
    <w:rsid w:val="00B42FED"/>
    <w:rsid w:val="00B44686"/>
    <w:rsid w:val="00B57BC9"/>
    <w:rsid w:val="00B57D10"/>
    <w:rsid w:val="00B704B3"/>
    <w:rsid w:val="00B715E4"/>
    <w:rsid w:val="00B74BE3"/>
    <w:rsid w:val="00B77473"/>
    <w:rsid w:val="00B807C0"/>
    <w:rsid w:val="00B81290"/>
    <w:rsid w:val="00B868DC"/>
    <w:rsid w:val="00B95557"/>
    <w:rsid w:val="00BA4BA0"/>
    <w:rsid w:val="00BA5923"/>
    <w:rsid w:val="00BB07A9"/>
    <w:rsid w:val="00BB2D9B"/>
    <w:rsid w:val="00BC2733"/>
    <w:rsid w:val="00BC4727"/>
    <w:rsid w:val="00BC6151"/>
    <w:rsid w:val="00BC6DBC"/>
    <w:rsid w:val="00BD05A6"/>
    <w:rsid w:val="00BD74D5"/>
    <w:rsid w:val="00BE599A"/>
    <w:rsid w:val="00BE76D7"/>
    <w:rsid w:val="00BE7C6A"/>
    <w:rsid w:val="00C05F55"/>
    <w:rsid w:val="00C06CB7"/>
    <w:rsid w:val="00C14960"/>
    <w:rsid w:val="00C20A83"/>
    <w:rsid w:val="00C24879"/>
    <w:rsid w:val="00C26EF7"/>
    <w:rsid w:val="00C304E5"/>
    <w:rsid w:val="00C43C39"/>
    <w:rsid w:val="00C4432D"/>
    <w:rsid w:val="00C62539"/>
    <w:rsid w:val="00C63236"/>
    <w:rsid w:val="00C639AF"/>
    <w:rsid w:val="00C6446D"/>
    <w:rsid w:val="00C804C7"/>
    <w:rsid w:val="00C8089C"/>
    <w:rsid w:val="00C8268A"/>
    <w:rsid w:val="00C900BB"/>
    <w:rsid w:val="00C95E28"/>
    <w:rsid w:val="00CB7383"/>
    <w:rsid w:val="00CD20D6"/>
    <w:rsid w:val="00CD20FB"/>
    <w:rsid w:val="00CE5A81"/>
    <w:rsid w:val="00CE7B60"/>
    <w:rsid w:val="00CF2E60"/>
    <w:rsid w:val="00CF59FD"/>
    <w:rsid w:val="00D00997"/>
    <w:rsid w:val="00D11FE2"/>
    <w:rsid w:val="00D2144A"/>
    <w:rsid w:val="00D226CA"/>
    <w:rsid w:val="00D2391A"/>
    <w:rsid w:val="00D31908"/>
    <w:rsid w:val="00D354F1"/>
    <w:rsid w:val="00D52723"/>
    <w:rsid w:val="00D535FF"/>
    <w:rsid w:val="00D5423B"/>
    <w:rsid w:val="00D54A63"/>
    <w:rsid w:val="00D55D6E"/>
    <w:rsid w:val="00D56D73"/>
    <w:rsid w:val="00D67C94"/>
    <w:rsid w:val="00D67F69"/>
    <w:rsid w:val="00D73729"/>
    <w:rsid w:val="00D74587"/>
    <w:rsid w:val="00D77D62"/>
    <w:rsid w:val="00D80286"/>
    <w:rsid w:val="00D916C9"/>
    <w:rsid w:val="00D9420A"/>
    <w:rsid w:val="00DA0DCA"/>
    <w:rsid w:val="00DA1F1B"/>
    <w:rsid w:val="00DA605C"/>
    <w:rsid w:val="00DC005E"/>
    <w:rsid w:val="00DC4C42"/>
    <w:rsid w:val="00DC6151"/>
    <w:rsid w:val="00DC72FB"/>
    <w:rsid w:val="00DD15A1"/>
    <w:rsid w:val="00DE53D4"/>
    <w:rsid w:val="00DE58B4"/>
    <w:rsid w:val="00DF4EA3"/>
    <w:rsid w:val="00E0222B"/>
    <w:rsid w:val="00E06C4E"/>
    <w:rsid w:val="00E177A2"/>
    <w:rsid w:val="00E32A62"/>
    <w:rsid w:val="00E46C5E"/>
    <w:rsid w:val="00E47FAB"/>
    <w:rsid w:val="00E62434"/>
    <w:rsid w:val="00E943AF"/>
    <w:rsid w:val="00EA0465"/>
    <w:rsid w:val="00EA771B"/>
    <w:rsid w:val="00EB1089"/>
    <w:rsid w:val="00EB4714"/>
    <w:rsid w:val="00ED0F2E"/>
    <w:rsid w:val="00ED15BC"/>
    <w:rsid w:val="00ED2F78"/>
    <w:rsid w:val="00EE046B"/>
    <w:rsid w:val="00EE3144"/>
    <w:rsid w:val="00EE41AC"/>
    <w:rsid w:val="00EE7AD9"/>
    <w:rsid w:val="00F05286"/>
    <w:rsid w:val="00F128DC"/>
    <w:rsid w:val="00F21445"/>
    <w:rsid w:val="00F223FE"/>
    <w:rsid w:val="00F24D4C"/>
    <w:rsid w:val="00F27482"/>
    <w:rsid w:val="00F27FD9"/>
    <w:rsid w:val="00F45DB6"/>
    <w:rsid w:val="00F45E94"/>
    <w:rsid w:val="00F8408D"/>
    <w:rsid w:val="00F9124F"/>
    <w:rsid w:val="00F917C2"/>
    <w:rsid w:val="00F91998"/>
    <w:rsid w:val="00FA134C"/>
    <w:rsid w:val="00FA59BA"/>
    <w:rsid w:val="00FA66BC"/>
    <w:rsid w:val="00FB418F"/>
    <w:rsid w:val="00FC0333"/>
    <w:rsid w:val="00FC7ADD"/>
    <w:rsid w:val="00FD0459"/>
    <w:rsid w:val="00FD6CC8"/>
    <w:rsid w:val="00FE137D"/>
    <w:rsid w:val="1370758F"/>
    <w:rsid w:val="368505A4"/>
    <w:rsid w:val="4ABD6F74"/>
    <w:rsid w:val="565D09FF"/>
    <w:rsid w:val="65805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2D442"/>
  <w15:docId w15:val="{249FA320-9FBA-4CE9-A8F3-1BE97098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1874" w:right="904" w:hanging="2813"/>
      <w:outlineLvl w:val="0"/>
    </w:pPr>
    <w:rPr>
      <w:b/>
      <w:bCs/>
      <w:sz w:val="36"/>
      <w:szCs w:val="36"/>
    </w:rPr>
  </w:style>
  <w:style w:type="paragraph" w:styleId="Heading2">
    <w:name w:val="heading 2"/>
    <w:basedOn w:val="Normal"/>
    <w:uiPriority w:val="9"/>
    <w:unhideWhenUsed/>
    <w:qFormat/>
    <w:pPr>
      <w:ind w:left="544" w:hanging="4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29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6C4E"/>
    <w:pPr>
      <w:tabs>
        <w:tab w:val="center" w:pos="4513"/>
        <w:tab w:val="right" w:pos="9026"/>
      </w:tabs>
    </w:pPr>
  </w:style>
  <w:style w:type="character" w:customStyle="1" w:styleId="HeaderChar">
    <w:name w:val="Header Char"/>
    <w:basedOn w:val="DefaultParagraphFont"/>
    <w:link w:val="Header"/>
    <w:uiPriority w:val="99"/>
    <w:rsid w:val="00E06C4E"/>
    <w:rPr>
      <w:rFonts w:ascii="Calibri" w:eastAsia="Calibri" w:hAnsi="Calibri" w:cs="Calibri"/>
    </w:rPr>
  </w:style>
  <w:style w:type="paragraph" w:styleId="Footer">
    <w:name w:val="footer"/>
    <w:basedOn w:val="Normal"/>
    <w:link w:val="FooterChar"/>
    <w:uiPriority w:val="99"/>
    <w:unhideWhenUsed/>
    <w:rsid w:val="00E06C4E"/>
    <w:pPr>
      <w:tabs>
        <w:tab w:val="center" w:pos="4513"/>
        <w:tab w:val="right" w:pos="9026"/>
      </w:tabs>
    </w:pPr>
  </w:style>
  <w:style w:type="character" w:customStyle="1" w:styleId="FooterChar">
    <w:name w:val="Footer Char"/>
    <w:basedOn w:val="DefaultParagraphFont"/>
    <w:link w:val="Footer"/>
    <w:uiPriority w:val="99"/>
    <w:rsid w:val="00E06C4E"/>
    <w:rPr>
      <w:rFonts w:ascii="Calibri" w:eastAsia="Calibri" w:hAnsi="Calibri" w:cs="Calibri"/>
    </w:rPr>
  </w:style>
  <w:style w:type="paragraph" w:styleId="NoSpacing">
    <w:name w:val="No Spacing"/>
    <w:uiPriority w:val="1"/>
    <w:qFormat/>
    <w:rsid w:val="006C6E12"/>
    <w:pPr>
      <w:widowControl/>
      <w:autoSpaceDE/>
      <w:autoSpaceDN/>
    </w:pPr>
    <w:rPr>
      <w:lang w:val="en-GB"/>
    </w:rPr>
  </w:style>
  <w:style w:type="character" w:styleId="Hyperlink">
    <w:name w:val="Hyperlink"/>
    <w:basedOn w:val="DefaultParagraphFont"/>
    <w:uiPriority w:val="99"/>
    <w:unhideWhenUsed/>
    <w:rsid w:val="00257F96"/>
    <w:rPr>
      <w:color w:val="0000FF" w:themeColor="hyperlink"/>
      <w:u w:val="single"/>
    </w:rPr>
  </w:style>
  <w:style w:type="paragraph" w:styleId="Revision">
    <w:name w:val="Revision"/>
    <w:hidden/>
    <w:uiPriority w:val="99"/>
    <w:semiHidden/>
    <w:rsid w:val="005E6FD3"/>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A59BA"/>
    <w:rPr>
      <w:sz w:val="16"/>
      <w:szCs w:val="16"/>
    </w:rPr>
  </w:style>
  <w:style w:type="paragraph" w:styleId="CommentText">
    <w:name w:val="annotation text"/>
    <w:basedOn w:val="Normal"/>
    <w:link w:val="CommentTextChar"/>
    <w:uiPriority w:val="99"/>
    <w:unhideWhenUsed/>
    <w:rsid w:val="00FA59BA"/>
    <w:rPr>
      <w:sz w:val="20"/>
      <w:szCs w:val="20"/>
    </w:rPr>
  </w:style>
  <w:style w:type="character" w:customStyle="1" w:styleId="CommentTextChar">
    <w:name w:val="Comment Text Char"/>
    <w:basedOn w:val="DefaultParagraphFont"/>
    <w:link w:val="CommentText"/>
    <w:uiPriority w:val="99"/>
    <w:rsid w:val="00FA59B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9BA"/>
    <w:rPr>
      <w:b/>
      <w:bCs/>
    </w:rPr>
  </w:style>
  <w:style w:type="character" w:customStyle="1" w:styleId="CommentSubjectChar">
    <w:name w:val="Comment Subject Char"/>
    <w:basedOn w:val="CommentTextChar"/>
    <w:link w:val="CommentSubject"/>
    <w:uiPriority w:val="99"/>
    <w:semiHidden/>
    <w:rsid w:val="00FA59B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cpsych.ac.uk/docs/default-source/improving-care/workforce/rcpsych-office-accomodation-admin-jd-guidance-ps06_16-july21.pdf?sfvrsn=54b4a7d8_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rcpsych.ac.uk/docs/default-source/improving-care/pmhic/rcpsych-public-mental-health-implementation---a-new-centre-and-new-opportunities-briefing-paper-march-2022.pdf?sfvrsn=6c7b2f47_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21" ma:contentTypeDescription="Create a new document." ma:contentTypeScope="" ma:versionID="b2c076997ae527c0aaac00c5a275784c">
  <xsd:schema xmlns:xsd="http://www.w3.org/2001/XMLSchema" xmlns:xs="http://www.w3.org/2001/XMLSchema" xmlns:p="http://schemas.microsoft.com/office/2006/metadata/properties" xmlns:ns1="http://schemas.microsoft.com/sharepoint/v3" xmlns:ns2="3900753c-506c-444e-8102-e6c0238b1e12" xmlns:ns3="f0675e59-4fa3-4bf5-89f4-a2b0533260b2" targetNamespace="http://schemas.microsoft.com/office/2006/metadata/properties" ma:root="true" ma:fieldsID="1769ec0b47989ab21d06aa4048ff7412" ns1:_="" ns2:_="" ns3:_="">
    <xsd:import namespace="http://schemas.microsoft.com/sharepoint/v3"/>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LengthInSeconds" ma:index="15" nillable="true" ma:displayName="Length (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520af6ac-25f2-443c-91ed-881cd4f99979}" ma:internalName="TaxCatchAll" ma:readOnly="false"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0675e59-4fa3-4bf5-89f4-a2b0533260b2">
      <UserInfo>
        <DisplayName>Gareth Griffiths</DisplayName>
        <AccountId>142</AccountId>
        <AccountType/>
      </UserInfo>
    </SharedWithUsers>
    <lcf76f155ced4ddcb4097134ff3c332f xmlns="3900753c-506c-444e-8102-e6c0238b1e12">
      <Terms xmlns="http://schemas.microsoft.com/office/infopath/2007/PartnerControls"/>
    </lcf76f155ced4ddcb4097134ff3c332f>
    <TaxCatchAll xmlns="f0675e59-4fa3-4bf5-89f4-a2b0533260b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822B28-8B84-4B09-B611-80383D1E2091}"/>
</file>

<file path=customXml/itemProps2.xml><?xml version="1.0" encoding="utf-8"?>
<ds:datastoreItem xmlns:ds="http://schemas.openxmlformats.org/officeDocument/2006/customXml" ds:itemID="{C15D5B97-B4A5-464F-8B23-7433C6DDB250}">
  <ds:schemaRefs>
    <ds:schemaRef ds:uri="http://schemas.microsoft.com/sharepoint/v3/contenttype/forms"/>
  </ds:schemaRefs>
</ds:datastoreItem>
</file>

<file path=customXml/itemProps3.xml><?xml version="1.0" encoding="utf-8"?>
<ds:datastoreItem xmlns:ds="http://schemas.openxmlformats.org/officeDocument/2006/customXml" ds:itemID="{CEE887C5-FFD5-4717-B37F-E8C152615B7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0675e59-4fa3-4bf5-89f4-a2b0533260b2"/>
    <ds:schemaRef ds:uri="3900753c-506c-444e-8102-e6c0238b1e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3422</Words>
  <Characters>19510</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Microsoft Word - RCPsych Consultant JD and PS (Feb 2020)</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RCPsych Consultant JD and PS (Feb 2020)</dc:title>
  <dc:creator>James.Compagnone</dc:creator>
  <cp:lastModifiedBy>Karen Glen</cp:lastModifiedBy>
  <cp:revision>2</cp:revision>
  <dcterms:created xsi:type="dcterms:W3CDTF">2024-10-01T12:34:00Z</dcterms:created>
  <dcterms:modified xsi:type="dcterms:W3CDTF">2024-10-01T12:34:00Z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LastSaved">
    <vt:filetime>2020-12-01T00:00:00Z</vt:filetime>
  </property>
  <property fmtid="{D5CDD505-2E9C-101B-9397-08002B2CF9AE}" pid="4" name="MSIP_Label_bd238a98-5de3-4afa-b492-e6339810853c_Enabled">
    <vt:lpwstr>True</vt:lpwstr>
  </property>
  <property fmtid="{D5CDD505-2E9C-101B-9397-08002B2CF9AE}" pid="5" name="MSIP_Label_bd238a98-5de3-4afa-b492-e6339810853c_SiteId">
    <vt:lpwstr>75aac48a-29ab-4230-adac-69d3e7ed3e77</vt:lpwstr>
  </property>
  <property fmtid="{D5CDD505-2E9C-101B-9397-08002B2CF9AE}" pid="6" name="MSIP_Label_bd238a98-5de3-4afa-b492-e6339810853c_Owner">
    <vt:lpwstr>Karen.Glen@rcpsych.ac.uk</vt:lpwstr>
  </property>
  <property fmtid="{D5CDD505-2E9C-101B-9397-08002B2CF9AE}" pid="7" name="MSIP_Label_bd238a98-5de3-4afa-b492-e6339810853c_SetDate">
    <vt:lpwstr>2020-12-01T13:23:10.3648470Z</vt:lpwstr>
  </property>
  <property fmtid="{D5CDD505-2E9C-101B-9397-08002B2CF9AE}" pid="8" name="MSIP_Label_bd238a98-5de3-4afa-b492-e6339810853c_Name">
    <vt:lpwstr>General</vt:lpwstr>
  </property>
  <property fmtid="{D5CDD505-2E9C-101B-9397-08002B2CF9AE}" pid="9" name="MSIP_Label_bd238a98-5de3-4afa-b492-e6339810853c_Application">
    <vt:lpwstr>Microsoft Azure Information Protection</vt:lpwstr>
  </property>
  <property fmtid="{D5CDD505-2E9C-101B-9397-08002B2CF9AE}" pid="10" name="MSIP_Label_bd238a98-5de3-4afa-b492-e6339810853c_ActionId">
    <vt:lpwstr>24b120c8-bfbb-45d8-89d5-2f04ce147d9f</vt:lpwstr>
  </property>
  <property fmtid="{D5CDD505-2E9C-101B-9397-08002B2CF9AE}" pid="11" name="MSIP_Label_bd238a98-5de3-4afa-b492-e6339810853c_Extended_MSFT_Method">
    <vt:lpwstr>Automatic</vt:lpwstr>
  </property>
  <property fmtid="{D5CDD505-2E9C-101B-9397-08002B2CF9AE}" pid="12" name="Sensitivity">
    <vt:lpwstr>General</vt:lpwstr>
  </property>
  <property fmtid="{D5CDD505-2E9C-101B-9397-08002B2CF9AE}" pid="13" name="ContentTypeId">
    <vt:lpwstr>0x010100E01933F6F9BC9D4AB1023899CBCD5C29</vt:lpwstr>
  </property>
  <property fmtid="{D5CDD505-2E9C-101B-9397-08002B2CF9AE}" pid="14" name="MediaServiceImageTags">
    <vt:lpwstr/>
  </property>
</Properties>
</file>