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BAE6" w14:textId="77777777" w:rsidR="00105B06" w:rsidRDefault="00EC62CD" w:rsidP="00105B06">
      <w:pPr>
        <w:pStyle w:val="Title"/>
        <w:spacing w:line="256" w:lineRule="auto"/>
        <w:ind w:left="0" w:firstLine="49"/>
        <w:jc w:val="center"/>
      </w:pPr>
      <w:r>
        <w:t xml:space="preserve">Specialty doctor psychiatrist </w:t>
      </w:r>
    </w:p>
    <w:p w14:paraId="0AB41D70" w14:textId="0708AEAC" w:rsidR="001E2534" w:rsidRDefault="00EC62CD" w:rsidP="00105B06">
      <w:pPr>
        <w:pStyle w:val="Title"/>
        <w:spacing w:line="256" w:lineRule="auto"/>
        <w:ind w:left="0" w:firstLine="49"/>
        <w:jc w:val="center"/>
      </w:pPr>
      <w:r>
        <w:t>job description and person specification</w:t>
      </w:r>
    </w:p>
    <w:p w14:paraId="3ADA0C96" w14:textId="77777777" w:rsidR="001E2534" w:rsidRDefault="00EC62CD">
      <w:pPr>
        <w:pStyle w:val="BodyText"/>
        <w:spacing w:before="165" w:line="256" w:lineRule="auto"/>
        <w:ind w:left="118" w:right="810" w:firstLine="0"/>
      </w:pPr>
      <w:r>
        <w:t>The following job description is provided as a resource to the recruiting trust and may be used as a template. It is not designed to be exhaustive and should be amended locally as needed.</w:t>
      </w:r>
    </w:p>
    <w:p w14:paraId="5A21981E" w14:textId="77777777" w:rsidR="001E2534" w:rsidRDefault="001E2534">
      <w:pPr>
        <w:pStyle w:val="BodyText"/>
        <w:ind w:left="0" w:firstLine="0"/>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835"/>
        <w:gridCol w:w="1701"/>
        <w:gridCol w:w="2268"/>
      </w:tblGrid>
      <w:tr w:rsidR="001E2534" w14:paraId="1C8D29BC" w14:textId="77777777" w:rsidTr="00FB2D76">
        <w:trPr>
          <w:trHeight w:val="1317"/>
        </w:trPr>
        <w:tc>
          <w:tcPr>
            <w:tcW w:w="2977" w:type="dxa"/>
          </w:tcPr>
          <w:p w14:paraId="55D5AC4F" w14:textId="77777777" w:rsidR="001E2534" w:rsidRDefault="001E2534">
            <w:pPr>
              <w:pStyle w:val="TableParagraph"/>
              <w:spacing w:before="0"/>
            </w:pPr>
          </w:p>
          <w:p w14:paraId="014044BF" w14:textId="77777777" w:rsidR="001E2534" w:rsidRDefault="001E2534">
            <w:pPr>
              <w:pStyle w:val="TableParagraph"/>
              <w:spacing w:before="0"/>
              <w:rPr>
                <w:sz w:val="20"/>
              </w:rPr>
            </w:pPr>
          </w:p>
          <w:p w14:paraId="1999F209" w14:textId="77777777" w:rsidR="001E2534" w:rsidRDefault="00EC62CD">
            <w:pPr>
              <w:pStyle w:val="TableParagraph"/>
              <w:spacing w:before="0"/>
              <w:ind w:left="107"/>
            </w:pPr>
            <w:r>
              <w:t>Post and specialty:</w:t>
            </w:r>
          </w:p>
        </w:tc>
        <w:tc>
          <w:tcPr>
            <w:tcW w:w="6804" w:type="dxa"/>
            <w:gridSpan w:val="3"/>
          </w:tcPr>
          <w:p w14:paraId="41E701E9" w14:textId="77777777" w:rsidR="001E2534" w:rsidRDefault="00EC62CD">
            <w:pPr>
              <w:pStyle w:val="TableParagraph"/>
              <w:spacing w:before="143"/>
              <w:ind w:left="108"/>
            </w:pPr>
            <w:r>
              <w:t>Specialty doctor psychiatrist in XXXX Psychiatry</w:t>
            </w:r>
          </w:p>
          <w:p w14:paraId="5641274A" w14:textId="77777777" w:rsidR="001E2534" w:rsidRDefault="00EC62CD">
            <w:pPr>
              <w:pStyle w:val="TableParagraph"/>
              <w:spacing w:before="166" w:line="259" w:lineRule="auto"/>
              <w:ind w:left="108"/>
            </w:pPr>
            <w:r>
              <w:t>Post synopsis or summary and a statement as to whether this is a new post (with the rationale for its development) or an established post.</w:t>
            </w:r>
          </w:p>
        </w:tc>
      </w:tr>
      <w:tr w:rsidR="00595D6E" w14:paraId="10D0E422" w14:textId="77777777" w:rsidTr="009C4E13">
        <w:trPr>
          <w:trHeight w:val="1379"/>
        </w:trPr>
        <w:tc>
          <w:tcPr>
            <w:tcW w:w="2977" w:type="dxa"/>
          </w:tcPr>
          <w:p w14:paraId="3B4682A2" w14:textId="77777777" w:rsidR="00595D6E" w:rsidRDefault="00595D6E" w:rsidP="00595D6E">
            <w:pPr>
              <w:pStyle w:val="TableParagraph"/>
              <w:spacing w:before="0"/>
              <w:ind w:firstLine="164"/>
            </w:pPr>
          </w:p>
          <w:p w14:paraId="1B0E4ACF" w14:textId="77777777" w:rsidR="00595D6E" w:rsidRDefault="00595D6E" w:rsidP="00595D6E">
            <w:pPr>
              <w:pStyle w:val="TableParagraph"/>
              <w:spacing w:before="0"/>
              <w:ind w:left="164"/>
            </w:pPr>
            <w:r w:rsidRPr="005F5245">
              <w:t>Royal College of Psychiatrists approval details:</w:t>
            </w:r>
          </w:p>
          <w:p w14:paraId="6E86E1B1" w14:textId="2370D921" w:rsidR="00595D6E" w:rsidRDefault="00595D6E" w:rsidP="00595D6E">
            <w:pPr>
              <w:pStyle w:val="TableParagraph"/>
              <w:spacing w:before="143"/>
              <w:ind w:left="107"/>
            </w:pPr>
          </w:p>
        </w:tc>
        <w:tc>
          <w:tcPr>
            <w:tcW w:w="6804" w:type="dxa"/>
            <w:gridSpan w:val="3"/>
          </w:tcPr>
          <w:p w14:paraId="64FFDE12" w14:textId="77777777" w:rsidR="00595D6E" w:rsidRPr="005C443F" w:rsidRDefault="00595D6E" w:rsidP="00595D6E">
            <w:pPr>
              <w:spacing w:before="143"/>
              <w:ind w:left="108"/>
              <w:jc w:val="both"/>
              <w:rPr>
                <w:i/>
                <w:iCs/>
                <w:color w:val="1F497D" w:themeColor="text2"/>
                <w:sz w:val="16"/>
                <w:szCs w:val="16"/>
              </w:rPr>
            </w:pPr>
            <w:r w:rsidRPr="005C443F">
              <w:rPr>
                <w:i/>
                <w:iCs/>
                <w:color w:val="1F497D" w:themeColor="text2"/>
                <w:sz w:val="16"/>
                <w:szCs w:val="16"/>
              </w:rPr>
              <w:t>Approval details to be completed by RCPsych</w:t>
            </w:r>
          </w:p>
          <w:p w14:paraId="46F735F9" w14:textId="5EB740F9" w:rsidR="00595D6E" w:rsidRPr="001C1531" w:rsidRDefault="000C77B2" w:rsidP="00595D6E">
            <w:pPr>
              <w:spacing w:before="143"/>
              <w:ind w:left="108"/>
              <w:jc w:val="both"/>
              <w:rPr>
                <w:b/>
                <w:bCs/>
              </w:rPr>
            </w:pPr>
            <w:r w:rsidRPr="001C1531">
              <w:rPr>
                <w:b/>
                <w:bCs/>
              </w:rPr>
              <w:t xml:space="preserve">RCPsych Ref </w:t>
            </w:r>
            <w:r w:rsidR="00595D6E" w:rsidRPr="001C1531">
              <w:rPr>
                <w:b/>
                <w:bCs/>
              </w:rPr>
              <w:t xml:space="preserve">No: XXXXXXXXX   </w:t>
            </w:r>
          </w:p>
          <w:p w14:paraId="282CC361" w14:textId="77777777" w:rsidR="001C1531" w:rsidRDefault="001C1531" w:rsidP="00876C33">
            <w:pPr>
              <w:pStyle w:val="NoSpacing"/>
              <w:jc w:val="center"/>
              <w:rPr>
                <w:rFonts w:ascii="Montserrat Medium" w:hAnsi="Montserrat Medium" w:cs="Arial"/>
                <w:i/>
                <w:iCs/>
                <w:color w:val="C4BC96" w:themeColor="background2" w:themeShade="BF"/>
                <w:sz w:val="20"/>
                <w:szCs w:val="20"/>
              </w:rPr>
            </w:pPr>
          </w:p>
          <w:p w14:paraId="478D3FAE" w14:textId="30542C1B" w:rsidR="00595D6E" w:rsidRPr="00876C33" w:rsidRDefault="00876C33" w:rsidP="00876C33">
            <w:pPr>
              <w:pStyle w:val="NoSpacing"/>
              <w:jc w:val="center"/>
              <w:rPr>
                <w:rFonts w:ascii="Montserrat Medium" w:hAnsi="Montserrat Medium" w:cs="Arial"/>
                <w:i/>
                <w:iCs/>
                <w:color w:val="C4BC96" w:themeColor="background2" w:themeShade="BF"/>
                <w:sz w:val="20"/>
                <w:szCs w:val="20"/>
              </w:rPr>
            </w:pPr>
            <w:r w:rsidRPr="00A23F81">
              <w:rPr>
                <w:rFonts w:ascii="Montserrat Medium" w:hAnsi="Montserrat Medium" w:cs="Arial"/>
                <w:i/>
                <w:iCs/>
                <w:color w:val="C4BC96" w:themeColor="background2" w:themeShade="BF"/>
                <w:sz w:val="20"/>
                <w:szCs w:val="20"/>
              </w:rPr>
              <w:t>RCPSych</w:t>
            </w:r>
            <w:r>
              <w:rPr>
                <w:rFonts w:ascii="Montserrat Medium" w:hAnsi="Montserrat Medium" w:cs="Arial"/>
                <w:i/>
                <w:iCs/>
                <w:color w:val="C4BC96" w:themeColor="background2" w:themeShade="BF"/>
                <w:sz w:val="20"/>
                <w:szCs w:val="20"/>
              </w:rPr>
              <w:t xml:space="preserve"> to i</w:t>
            </w:r>
            <w:r w:rsidRPr="007C2DFF">
              <w:rPr>
                <w:rFonts w:ascii="Montserrat Medium" w:hAnsi="Montserrat Medium" w:cs="Arial"/>
                <w:i/>
                <w:iCs/>
                <w:color w:val="C4BC96" w:themeColor="background2" w:themeShade="BF"/>
                <w:sz w:val="20"/>
                <w:szCs w:val="20"/>
              </w:rPr>
              <w:t>nsert</w:t>
            </w:r>
            <w:r>
              <w:rPr>
                <w:rFonts w:ascii="Montserrat Medium" w:hAnsi="Montserrat Medium" w:cs="Arial"/>
                <w:i/>
                <w:iCs/>
                <w:color w:val="C4BC96" w:themeColor="background2" w:themeShade="BF"/>
                <w:sz w:val="20"/>
                <w:szCs w:val="20"/>
              </w:rPr>
              <w:t xml:space="preserve"> </w:t>
            </w:r>
            <w:r w:rsidRPr="007C2DFF">
              <w:rPr>
                <w:rFonts w:ascii="Montserrat Medium" w:hAnsi="Montserrat Medium" w:cs="Arial"/>
                <w:i/>
                <w:iCs/>
                <w:color w:val="C4BC96" w:themeColor="background2" w:themeShade="BF"/>
                <w:sz w:val="20"/>
                <w:szCs w:val="20"/>
              </w:rPr>
              <w:t>Approval Stamp</w:t>
            </w:r>
          </w:p>
        </w:tc>
      </w:tr>
      <w:tr w:rsidR="009A3B5F" w14:paraId="62E7F565" w14:textId="77777777" w:rsidTr="00FB2D76">
        <w:trPr>
          <w:trHeight w:val="708"/>
        </w:trPr>
        <w:tc>
          <w:tcPr>
            <w:tcW w:w="2977" w:type="dxa"/>
          </w:tcPr>
          <w:p w14:paraId="7290CA2A" w14:textId="77777777" w:rsidR="009A3B5F" w:rsidRDefault="009A3B5F" w:rsidP="00595D6E">
            <w:pPr>
              <w:pStyle w:val="TableParagraph"/>
              <w:spacing w:before="0"/>
              <w:ind w:firstLine="164"/>
            </w:pPr>
          </w:p>
          <w:p w14:paraId="6615CE04" w14:textId="02B99F39" w:rsidR="0008675E" w:rsidRDefault="0008675E" w:rsidP="00595D6E">
            <w:pPr>
              <w:pStyle w:val="TableParagraph"/>
              <w:spacing w:before="0"/>
              <w:ind w:firstLine="164"/>
            </w:pPr>
            <w:r>
              <w:t>Base:</w:t>
            </w:r>
          </w:p>
        </w:tc>
        <w:tc>
          <w:tcPr>
            <w:tcW w:w="6804" w:type="dxa"/>
            <w:gridSpan w:val="3"/>
          </w:tcPr>
          <w:p w14:paraId="06CA900E" w14:textId="77777777" w:rsidR="0008675E" w:rsidRDefault="0008675E" w:rsidP="0008675E">
            <w:pPr>
              <w:pStyle w:val="TableParagraph"/>
              <w:spacing w:before="0"/>
              <w:ind w:firstLine="164"/>
              <w:rPr>
                <w:sz w:val="20"/>
                <w:szCs w:val="20"/>
              </w:rPr>
            </w:pPr>
          </w:p>
          <w:p w14:paraId="6D8D5AF9" w14:textId="707914B2" w:rsidR="0008675E" w:rsidRPr="0008675E" w:rsidRDefault="00D11F2E" w:rsidP="0008675E">
            <w:pPr>
              <w:pStyle w:val="TableParagraph"/>
              <w:spacing w:before="0"/>
              <w:ind w:firstLine="164"/>
              <w:rPr>
                <w:sz w:val="20"/>
                <w:szCs w:val="20"/>
              </w:rPr>
            </w:pPr>
            <w:r>
              <w:t>Address of the post (not trust headquarters or team base)</w:t>
            </w:r>
          </w:p>
        </w:tc>
      </w:tr>
      <w:tr w:rsidR="0040695C" w14:paraId="4904B26F" w14:textId="77777777" w:rsidTr="00FB2D76">
        <w:trPr>
          <w:trHeight w:val="2126"/>
        </w:trPr>
        <w:tc>
          <w:tcPr>
            <w:tcW w:w="2977" w:type="dxa"/>
            <w:vMerge w:val="restart"/>
          </w:tcPr>
          <w:p w14:paraId="291DF188" w14:textId="77777777" w:rsidR="0040695C" w:rsidRDefault="0040695C" w:rsidP="00162D31">
            <w:pPr>
              <w:pStyle w:val="TableParagraph"/>
              <w:spacing w:before="0"/>
            </w:pPr>
          </w:p>
          <w:p w14:paraId="1EE1425F" w14:textId="77777777" w:rsidR="0040695C" w:rsidRDefault="0040695C" w:rsidP="00162D31">
            <w:pPr>
              <w:pStyle w:val="TableParagraph"/>
              <w:spacing w:before="0"/>
            </w:pPr>
          </w:p>
          <w:p w14:paraId="485A27F7" w14:textId="42BBF381" w:rsidR="0040695C" w:rsidRDefault="0040695C" w:rsidP="00162D31">
            <w:pPr>
              <w:pStyle w:val="TableParagraph"/>
              <w:spacing w:before="156"/>
              <w:ind w:left="107"/>
            </w:pPr>
            <w:r>
              <w:t>Contract:</w:t>
            </w:r>
          </w:p>
        </w:tc>
        <w:tc>
          <w:tcPr>
            <w:tcW w:w="6804" w:type="dxa"/>
            <w:gridSpan w:val="3"/>
          </w:tcPr>
          <w:p w14:paraId="30D095A2" w14:textId="2276A7F6" w:rsidR="0040695C" w:rsidRDefault="0040695C" w:rsidP="0030160B">
            <w:pPr>
              <w:pStyle w:val="TableParagraph"/>
              <w:spacing w:before="0"/>
              <w:ind w:left="108"/>
            </w:pPr>
            <w:r>
              <w:t>Part-time, Permanent, Fixed-Term etc.</w:t>
            </w:r>
          </w:p>
          <w:p w14:paraId="7F274B7B" w14:textId="77777777" w:rsidR="00FB2D76" w:rsidRDefault="0040695C" w:rsidP="0030160B">
            <w:pPr>
              <w:pStyle w:val="TableParagraph"/>
              <w:spacing w:before="0"/>
              <w:ind w:left="108" w:right="247"/>
            </w:pPr>
            <w:r>
              <w:t>Specify Programmed Activities (PAs) or contracted hours for the post</w:t>
            </w:r>
            <w:r w:rsidR="00356FA1">
              <w:t>.</w:t>
            </w:r>
          </w:p>
          <w:p w14:paraId="6CCAB359" w14:textId="79AC2155" w:rsidR="00FB2D76" w:rsidRDefault="00097D01" w:rsidP="0030160B">
            <w:pPr>
              <w:pStyle w:val="TableParagraph"/>
              <w:spacing w:before="0"/>
              <w:ind w:left="108" w:right="247"/>
            </w:pPr>
            <w:r w:rsidRPr="00097D01">
              <w:rPr>
                <w:b/>
                <w:bCs/>
              </w:rPr>
              <w:t xml:space="preserve">NB: </w:t>
            </w:r>
            <w:r w:rsidR="00AD076D" w:rsidRPr="00097D01">
              <w:rPr>
                <w:b/>
                <w:bCs/>
              </w:rPr>
              <w:t xml:space="preserve">The RCPsych recommends a DCC/SPA split for specialty doctors of 8/2, </w:t>
            </w:r>
            <w:r w:rsidRPr="00097D01">
              <w:rPr>
                <w:b/>
                <w:bCs/>
              </w:rPr>
              <w:t>al</w:t>
            </w:r>
            <w:r w:rsidR="00AD076D" w:rsidRPr="00097D01">
              <w:rPr>
                <w:b/>
                <w:bCs/>
              </w:rPr>
              <w:t>though we recognise the national contract specifies less SPA than this</w:t>
            </w:r>
            <w:r w:rsidR="00AD076D" w:rsidRPr="00AD076D">
              <w:t>.</w:t>
            </w:r>
          </w:p>
          <w:p w14:paraId="56DA9158" w14:textId="7D74D3F2" w:rsidR="0040695C" w:rsidRDefault="0040695C" w:rsidP="0030160B">
            <w:pPr>
              <w:pStyle w:val="TableParagraph"/>
              <w:spacing w:before="0"/>
              <w:ind w:left="108" w:right="247"/>
            </w:pPr>
            <w:r>
              <w:t xml:space="preserve"> Specify whether Part-time or job share may be considered</w:t>
            </w:r>
          </w:p>
          <w:p w14:paraId="19AE266C" w14:textId="3832A40A" w:rsidR="0040695C" w:rsidRDefault="0040695C" w:rsidP="0040695C">
            <w:pPr>
              <w:pStyle w:val="TableParagraph"/>
              <w:spacing w:before="0"/>
              <w:ind w:left="108" w:right="247"/>
            </w:pPr>
            <w:r>
              <w:t xml:space="preserve">Salary (e.g. according to Terms and conditions of service for specialty doctors England, Wales and Northern Ireland (2021) (referred to as TCS throughout the document) further details to be provided in the section for ‘Description of the Post’) </w:t>
            </w:r>
          </w:p>
        </w:tc>
      </w:tr>
      <w:tr w:rsidR="0040695C" w14:paraId="369E3EB6" w14:textId="77777777" w:rsidTr="00FB2D76">
        <w:trPr>
          <w:trHeight w:val="273"/>
        </w:trPr>
        <w:tc>
          <w:tcPr>
            <w:tcW w:w="2977" w:type="dxa"/>
            <w:vMerge/>
          </w:tcPr>
          <w:p w14:paraId="27734551" w14:textId="77777777" w:rsidR="0040695C" w:rsidRDefault="0040695C" w:rsidP="00162D31">
            <w:pPr>
              <w:pStyle w:val="TableParagraph"/>
              <w:spacing w:before="0"/>
            </w:pPr>
          </w:p>
        </w:tc>
        <w:tc>
          <w:tcPr>
            <w:tcW w:w="2835" w:type="dxa"/>
          </w:tcPr>
          <w:p w14:paraId="03278BF5" w14:textId="78DD0CF0" w:rsidR="0040695C" w:rsidRDefault="0040695C" w:rsidP="0030160B">
            <w:pPr>
              <w:pStyle w:val="TableParagraph"/>
              <w:spacing w:before="0"/>
              <w:ind w:left="108"/>
            </w:pPr>
            <w:r>
              <w:t>Total PAs:</w:t>
            </w:r>
            <w:r w:rsidR="002B6E98">
              <w:t xml:space="preserve"> XX</w:t>
            </w:r>
          </w:p>
        </w:tc>
        <w:tc>
          <w:tcPr>
            <w:tcW w:w="1701" w:type="dxa"/>
          </w:tcPr>
          <w:p w14:paraId="1F30F878" w14:textId="281F9294" w:rsidR="0040695C" w:rsidRDefault="0040695C" w:rsidP="0030160B">
            <w:pPr>
              <w:pStyle w:val="TableParagraph"/>
              <w:spacing w:before="0"/>
              <w:ind w:left="108"/>
            </w:pPr>
            <w:r>
              <w:t>SPA:</w:t>
            </w:r>
            <w:r w:rsidR="002B6E98">
              <w:t xml:space="preserve"> XX</w:t>
            </w:r>
          </w:p>
        </w:tc>
        <w:tc>
          <w:tcPr>
            <w:tcW w:w="2268" w:type="dxa"/>
          </w:tcPr>
          <w:p w14:paraId="0C370A99" w14:textId="7A12ABA0" w:rsidR="0040695C" w:rsidRDefault="0040695C" w:rsidP="0030160B">
            <w:pPr>
              <w:pStyle w:val="TableParagraph"/>
              <w:spacing w:before="0"/>
              <w:ind w:left="108"/>
            </w:pPr>
            <w:r>
              <w:t>DCC:</w:t>
            </w:r>
            <w:r w:rsidR="002B6E98">
              <w:t xml:space="preserve"> XX </w:t>
            </w:r>
          </w:p>
        </w:tc>
      </w:tr>
      <w:tr w:rsidR="00162D31" w14:paraId="673013D1" w14:textId="77777777" w:rsidTr="00FB2D76">
        <w:trPr>
          <w:trHeight w:val="578"/>
        </w:trPr>
        <w:tc>
          <w:tcPr>
            <w:tcW w:w="2977" w:type="dxa"/>
          </w:tcPr>
          <w:p w14:paraId="543E24D0" w14:textId="77777777" w:rsidR="00162D31" w:rsidRDefault="00162D31" w:rsidP="00162D31">
            <w:pPr>
              <w:pStyle w:val="TableParagraph"/>
              <w:spacing w:before="143"/>
              <w:ind w:left="107"/>
            </w:pPr>
            <w:r>
              <w:t>Accountable professionally to:</w:t>
            </w:r>
          </w:p>
        </w:tc>
        <w:tc>
          <w:tcPr>
            <w:tcW w:w="6804" w:type="dxa"/>
            <w:gridSpan w:val="3"/>
          </w:tcPr>
          <w:p w14:paraId="6F172D41" w14:textId="77777777" w:rsidR="00162D31" w:rsidRDefault="00162D31" w:rsidP="00162D31">
            <w:pPr>
              <w:pStyle w:val="TableParagraph"/>
              <w:spacing w:before="143"/>
              <w:ind w:left="107"/>
            </w:pPr>
            <w:r>
              <w:t>e.g. Medical Director</w:t>
            </w:r>
          </w:p>
        </w:tc>
      </w:tr>
      <w:tr w:rsidR="00162D31" w14:paraId="708DD776" w14:textId="77777777" w:rsidTr="00FB2D76">
        <w:trPr>
          <w:trHeight w:val="578"/>
        </w:trPr>
        <w:tc>
          <w:tcPr>
            <w:tcW w:w="2977" w:type="dxa"/>
          </w:tcPr>
          <w:p w14:paraId="3A7526D9" w14:textId="77777777" w:rsidR="00162D31" w:rsidRDefault="00162D31" w:rsidP="00162D31">
            <w:pPr>
              <w:pStyle w:val="TableParagraph"/>
              <w:spacing w:before="143"/>
              <w:ind w:left="107"/>
            </w:pPr>
            <w:r>
              <w:t>Accountable operationally to:</w:t>
            </w:r>
          </w:p>
        </w:tc>
        <w:tc>
          <w:tcPr>
            <w:tcW w:w="6804" w:type="dxa"/>
            <w:gridSpan w:val="3"/>
          </w:tcPr>
          <w:p w14:paraId="3B601837" w14:textId="77777777" w:rsidR="00162D31" w:rsidRDefault="00162D31" w:rsidP="00162D31">
            <w:pPr>
              <w:pStyle w:val="TableParagraph"/>
              <w:spacing w:before="143"/>
              <w:ind w:left="107"/>
            </w:pPr>
            <w:r>
              <w:t xml:space="preserve">e.g. Clinical Director </w:t>
            </w:r>
            <w:r>
              <w:rPr>
                <w:spacing w:val="-116"/>
                <w:u w:val="single"/>
              </w:rPr>
              <w:t>o</w:t>
            </w:r>
            <w:r>
              <w:rPr>
                <w:spacing w:val="72"/>
              </w:rPr>
              <w:t xml:space="preserve"> </w:t>
            </w:r>
            <w:r>
              <w:rPr>
                <w:u w:val="single"/>
              </w:rPr>
              <w:t>r</w:t>
            </w:r>
            <w:r>
              <w:t xml:space="preserve"> Head of Service</w:t>
            </w:r>
          </w:p>
        </w:tc>
      </w:tr>
      <w:tr w:rsidR="00162D31" w14:paraId="7342A190" w14:textId="77777777" w:rsidTr="00FB2D76">
        <w:trPr>
          <w:trHeight w:val="4914"/>
        </w:trPr>
        <w:tc>
          <w:tcPr>
            <w:tcW w:w="2977" w:type="dxa"/>
          </w:tcPr>
          <w:p w14:paraId="0C8FAFC6" w14:textId="77777777" w:rsidR="00162D31" w:rsidRDefault="00162D31" w:rsidP="00162D31">
            <w:pPr>
              <w:pStyle w:val="TableParagraph"/>
              <w:spacing w:before="0"/>
            </w:pPr>
          </w:p>
          <w:p w14:paraId="7F56F39A" w14:textId="77777777" w:rsidR="00162D31" w:rsidRDefault="00162D31" w:rsidP="00162D31">
            <w:pPr>
              <w:pStyle w:val="TableParagraph"/>
              <w:spacing w:before="0"/>
            </w:pPr>
          </w:p>
          <w:p w14:paraId="45CC4F62" w14:textId="77777777" w:rsidR="00162D31" w:rsidRDefault="00162D31" w:rsidP="00162D31">
            <w:pPr>
              <w:pStyle w:val="TableParagraph"/>
              <w:spacing w:before="0"/>
            </w:pPr>
          </w:p>
          <w:p w14:paraId="4A0E46EE" w14:textId="77777777" w:rsidR="00162D31" w:rsidRDefault="00162D31" w:rsidP="00162D31">
            <w:pPr>
              <w:pStyle w:val="TableParagraph"/>
              <w:spacing w:before="0"/>
            </w:pPr>
          </w:p>
          <w:p w14:paraId="20C3FA9F" w14:textId="77777777" w:rsidR="00162D31" w:rsidRDefault="00162D31" w:rsidP="00162D31">
            <w:pPr>
              <w:pStyle w:val="TableParagraph"/>
              <w:spacing w:before="0"/>
            </w:pPr>
          </w:p>
          <w:p w14:paraId="1972574B" w14:textId="77777777" w:rsidR="00162D31" w:rsidRDefault="00162D31" w:rsidP="00162D31">
            <w:pPr>
              <w:pStyle w:val="TableParagraph"/>
              <w:spacing w:before="0"/>
            </w:pPr>
          </w:p>
          <w:p w14:paraId="528B8E32" w14:textId="77777777" w:rsidR="00162D31" w:rsidRDefault="00162D31" w:rsidP="00162D31">
            <w:pPr>
              <w:pStyle w:val="TableParagraph"/>
              <w:spacing w:before="0"/>
            </w:pPr>
          </w:p>
          <w:p w14:paraId="4EDAE59C" w14:textId="77777777" w:rsidR="00162D31" w:rsidRDefault="00162D31" w:rsidP="00162D31">
            <w:pPr>
              <w:pStyle w:val="TableParagraph"/>
              <w:spacing w:before="5"/>
              <w:rPr>
                <w:sz w:val="23"/>
              </w:rPr>
            </w:pPr>
          </w:p>
          <w:p w14:paraId="3EA77C85" w14:textId="77777777" w:rsidR="00162D31" w:rsidRDefault="00162D31" w:rsidP="00162D31">
            <w:pPr>
              <w:pStyle w:val="TableParagraph"/>
              <w:spacing w:before="0" w:line="259" w:lineRule="auto"/>
              <w:ind w:left="107" w:right="153"/>
            </w:pPr>
            <w:r>
              <w:t>Key working relationships and lines of responsibility:</w:t>
            </w:r>
          </w:p>
        </w:tc>
        <w:tc>
          <w:tcPr>
            <w:tcW w:w="6804" w:type="dxa"/>
            <w:gridSpan w:val="3"/>
          </w:tcPr>
          <w:p w14:paraId="7864BD18" w14:textId="77777777" w:rsidR="00080BA0" w:rsidRDefault="00080BA0" w:rsidP="00C633FB">
            <w:pPr>
              <w:pStyle w:val="TableParagraph"/>
              <w:spacing w:before="0" w:line="360" w:lineRule="auto"/>
              <w:ind w:left="108"/>
            </w:pPr>
          </w:p>
          <w:p w14:paraId="3A60D4E8" w14:textId="05F3E354" w:rsidR="00162D31" w:rsidRDefault="00162D31" w:rsidP="00C633FB">
            <w:pPr>
              <w:pStyle w:val="TableParagraph"/>
              <w:spacing w:before="0" w:line="360" w:lineRule="auto"/>
              <w:ind w:left="108"/>
            </w:pPr>
            <w:r>
              <w:t>Line Manager :</w:t>
            </w:r>
          </w:p>
          <w:p w14:paraId="2FD492E9" w14:textId="77777777" w:rsidR="00162D31" w:rsidRDefault="00162D31" w:rsidP="00C633FB">
            <w:pPr>
              <w:pStyle w:val="TableParagraph"/>
              <w:spacing w:before="0" w:line="360" w:lineRule="auto"/>
              <w:ind w:left="108" w:right="4741"/>
            </w:pPr>
            <w:r>
              <w:t>Team Lead : Locality Manager : Clinical Director :</w:t>
            </w:r>
          </w:p>
          <w:p w14:paraId="0914CB31" w14:textId="77777777" w:rsidR="00162D31" w:rsidRDefault="00162D31" w:rsidP="00C633FB">
            <w:pPr>
              <w:pStyle w:val="TableParagraph"/>
              <w:spacing w:before="0" w:line="360" w:lineRule="auto"/>
              <w:ind w:left="108" w:right="3964"/>
            </w:pPr>
            <w:r>
              <w:t>Associate Clinical Director : Responsible Officer :</w:t>
            </w:r>
          </w:p>
          <w:p w14:paraId="7DC3C268" w14:textId="77777777" w:rsidR="00162D31" w:rsidRDefault="00162D31" w:rsidP="00C633FB">
            <w:pPr>
              <w:pStyle w:val="TableParagraph"/>
              <w:spacing w:before="0" w:line="360" w:lineRule="auto"/>
              <w:ind w:left="108"/>
            </w:pPr>
            <w:r>
              <w:t>Head of Service :</w:t>
            </w:r>
          </w:p>
          <w:p w14:paraId="5A06050B" w14:textId="77777777" w:rsidR="00162D31" w:rsidRDefault="00162D31" w:rsidP="00C633FB">
            <w:pPr>
              <w:pStyle w:val="TableParagraph"/>
              <w:spacing w:before="0" w:line="360" w:lineRule="auto"/>
              <w:ind w:left="108" w:right="4083"/>
            </w:pPr>
            <w:r>
              <w:t>Deputy Medical Director : Director of Operations : Medical Director :</w:t>
            </w:r>
          </w:p>
          <w:p w14:paraId="33FC5B2D" w14:textId="77777777" w:rsidR="00162D31" w:rsidRDefault="00162D31" w:rsidP="00C633FB">
            <w:pPr>
              <w:pStyle w:val="TableParagraph"/>
              <w:spacing w:before="0" w:line="360" w:lineRule="auto"/>
              <w:ind w:left="108"/>
            </w:pPr>
            <w:r>
              <w:t>Chief Executive :</w:t>
            </w:r>
          </w:p>
        </w:tc>
      </w:tr>
    </w:tbl>
    <w:p w14:paraId="5E3D17CF" w14:textId="77777777" w:rsidR="001E2534" w:rsidRDefault="001E2534">
      <w:pPr>
        <w:spacing w:line="264" w:lineRule="exact"/>
        <w:sectPr w:rsidR="001E2534" w:rsidSect="00C633FB">
          <w:headerReference w:type="default" r:id="rId10"/>
          <w:footerReference w:type="default" r:id="rId11"/>
          <w:type w:val="continuous"/>
          <w:pgSz w:w="11910" w:h="16840"/>
          <w:pgMar w:top="1320" w:right="860" w:bottom="284" w:left="1300" w:header="403" w:footer="693" w:gutter="0"/>
          <w:pgNumType w:start="1"/>
          <w:cols w:space="720"/>
        </w:sectPr>
      </w:pPr>
    </w:p>
    <w:p w14:paraId="68C73BD6" w14:textId="77777777" w:rsidR="001E2534" w:rsidRDefault="00EC62CD">
      <w:pPr>
        <w:pStyle w:val="Heading1"/>
        <w:numPr>
          <w:ilvl w:val="0"/>
          <w:numId w:val="5"/>
        </w:numPr>
        <w:tabs>
          <w:tab w:val="left" w:pos="543"/>
          <w:tab w:val="left" w:pos="544"/>
        </w:tabs>
        <w:spacing w:before="88"/>
        <w:ind w:hanging="426"/>
        <w:jc w:val="left"/>
      </w:pPr>
      <w:r>
        <w:lastRenderedPageBreak/>
        <w:t>Introduction</w:t>
      </w:r>
    </w:p>
    <w:p w14:paraId="3E4F6034" w14:textId="77777777" w:rsidR="001E2534" w:rsidRDefault="00EC62CD">
      <w:pPr>
        <w:pStyle w:val="BodyText"/>
        <w:spacing w:before="84" w:line="256" w:lineRule="auto"/>
        <w:ind w:left="118" w:right="313" w:firstLine="0"/>
      </w:pPr>
      <w:r>
        <w:t>XXXX Trust provides a range of mental health, learning disability and substance misuse services for XXXX people living in XXXX.</w:t>
      </w:r>
    </w:p>
    <w:p w14:paraId="062A6E1B" w14:textId="77777777" w:rsidR="001E2534" w:rsidRDefault="001E2534">
      <w:pPr>
        <w:pStyle w:val="BodyText"/>
        <w:spacing w:before="12"/>
        <w:ind w:left="0" w:firstLine="0"/>
        <w:rPr>
          <w:sz w:val="19"/>
        </w:rPr>
      </w:pPr>
    </w:p>
    <w:p w14:paraId="24CEB2AA" w14:textId="77777777" w:rsidR="001E2534" w:rsidRDefault="00EC62CD">
      <w:pPr>
        <w:pStyle w:val="BodyText"/>
        <w:ind w:left="118" w:firstLine="0"/>
      </w:pPr>
      <w:r>
        <w:t>Insert map of trust area.</w:t>
      </w:r>
    </w:p>
    <w:p w14:paraId="28A8E7B8" w14:textId="77777777" w:rsidR="001E2534" w:rsidRDefault="001E2534">
      <w:pPr>
        <w:pStyle w:val="BodyText"/>
        <w:ind w:left="0" w:firstLine="0"/>
      </w:pPr>
    </w:p>
    <w:p w14:paraId="72CE4E04" w14:textId="77777777" w:rsidR="001E2534" w:rsidRDefault="001E2534">
      <w:pPr>
        <w:pStyle w:val="BodyText"/>
        <w:spacing w:before="1"/>
        <w:ind w:left="0" w:firstLine="0"/>
        <w:rPr>
          <w:sz w:val="19"/>
        </w:rPr>
      </w:pPr>
    </w:p>
    <w:p w14:paraId="6F93D6ED" w14:textId="77777777" w:rsidR="001E2534" w:rsidRDefault="00EC62CD">
      <w:pPr>
        <w:pStyle w:val="Heading1"/>
        <w:numPr>
          <w:ilvl w:val="0"/>
          <w:numId w:val="5"/>
        </w:numPr>
        <w:tabs>
          <w:tab w:val="left" w:pos="543"/>
          <w:tab w:val="left" w:pos="544"/>
        </w:tabs>
        <w:ind w:hanging="426"/>
        <w:jc w:val="left"/>
      </w:pPr>
      <w:r>
        <w:t>Trust</w:t>
      </w:r>
      <w:r>
        <w:rPr>
          <w:spacing w:val="-4"/>
        </w:rPr>
        <w:t xml:space="preserve"> </w:t>
      </w:r>
      <w:r>
        <w:t>details</w:t>
      </w:r>
    </w:p>
    <w:p w14:paraId="15A93C75" w14:textId="77777777" w:rsidR="001E2534" w:rsidRDefault="00EC62CD">
      <w:pPr>
        <w:pStyle w:val="ListParagraph"/>
        <w:numPr>
          <w:ilvl w:val="1"/>
          <w:numId w:val="5"/>
        </w:numPr>
        <w:tabs>
          <w:tab w:val="left" w:pos="839"/>
        </w:tabs>
        <w:spacing w:before="22"/>
        <w:ind w:hanging="294"/>
      </w:pPr>
      <w:r>
        <w:t>Description of</w:t>
      </w:r>
      <w:r>
        <w:rPr>
          <w:spacing w:val="-6"/>
        </w:rPr>
        <w:t xml:space="preserve"> </w:t>
      </w:r>
      <w:r>
        <w:t>trust</w:t>
      </w:r>
    </w:p>
    <w:p w14:paraId="18811FCF" w14:textId="77777777" w:rsidR="001E2534" w:rsidRDefault="00EC62CD">
      <w:pPr>
        <w:pStyle w:val="ListParagraph"/>
        <w:numPr>
          <w:ilvl w:val="1"/>
          <w:numId w:val="5"/>
        </w:numPr>
        <w:tabs>
          <w:tab w:val="left" w:pos="839"/>
        </w:tabs>
        <w:spacing w:before="20"/>
        <w:ind w:hanging="294"/>
      </w:pPr>
      <w:r>
        <w:t>Staff numbers</w:t>
      </w:r>
    </w:p>
    <w:p w14:paraId="2CAE10BB" w14:textId="77777777" w:rsidR="001E2534" w:rsidRDefault="00EC62CD">
      <w:pPr>
        <w:pStyle w:val="ListParagraph"/>
        <w:numPr>
          <w:ilvl w:val="1"/>
          <w:numId w:val="5"/>
        </w:numPr>
        <w:tabs>
          <w:tab w:val="left" w:pos="839"/>
        </w:tabs>
        <w:spacing w:before="22"/>
        <w:ind w:hanging="294"/>
      </w:pPr>
      <w:r>
        <w:t>Income</w:t>
      </w:r>
    </w:p>
    <w:p w14:paraId="2CC4A92E" w14:textId="77777777" w:rsidR="001E2534" w:rsidRDefault="00EC62CD">
      <w:pPr>
        <w:pStyle w:val="ListParagraph"/>
        <w:numPr>
          <w:ilvl w:val="1"/>
          <w:numId w:val="5"/>
        </w:numPr>
        <w:tabs>
          <w:tab w:val="left" w:pos="839"/>
        </w:tabs>
        <w:spacing w:before="22"/>
        <w:ind w:hanging="294"/>
      </w:pPr>
      <w:r>
        <w:t>Operational directorates</w:t>
      </w:r>
      <w:r>
        <w:rPr>
          <w:spacing w:val="-3"/>
        </w:rPr>
        <w:t xml:space="preserve"> </w:t>
      </w:r>
      <w:r>
        <w:t>etc.</w:t>
      </w:r>
    </w:p>
    <w:p w14:paraId="0F9B1BFC" w14:textId="77777777" w:rsidR="001E2534" w:rsidRDefault="001E2534">
      <w:pPr>
        <w:pStyle w:val="BodyText"/>
        <w:spacing w:before="5"/>
        <w:ind w:left="0" w:firstLine="0"/>
        <w:rPr>
          <w:sz w:val="25"/>
        </w:rPr>
      </w:pPr>
    </w:p>
    <w:p w14:paraId="4C8D56F5" w14:textId="77777777" w:rsidR="001E2534" w:rsidRDefault="00EC62CD">
      <w:pPr>
        <w:pStyle w:val="Heading1"/>
        <w:numPr>
          <w:ilvl w:val="0"/>
          <w:numId w:val="5"/>
        </w:numPr>
        <w:tabs>
          <w:tab w:val="left" w:pos="543"/>
          <w:tab w:val="left" w:pos="544"/>
        </w:tabs>
        <w:ind w:hanging="426"/>
        <w:jc w:val="left"/>
      </w:pPr>
      <w:r>
        <w:t>Service</w:t>
      </w:r>
      <w:r>
        <w:rPr>
          <w:spacing w:val="-1"/>
        </w:rPr>
        <w:t xml:space="preserve"> </w:t>
      </w:r>
      <w:r>
        <w:t>details</w:t>
      </w:r>
    </w:p>
    <w:p w14:paraId="654DC89F" w14:textId="77777777" w:rsidR="001E2534" w:rsidRDefault="00EC62CD">
      <w:pPr>
        <w:pStyle w:val="ListParagraph"/>
        <w:numPr>
          <w:ilvl w:val="1"/>
          <w:numId w:val="5"/>
        </w:numPr>
        <w:tabs>
          <w:tab w:val="left" w:pos="839"/>
        </w:tabs>
        <w:spacing w:before="1"/>
        <w:ind w:hanging="294"/>
      </w:pPr>
      <w:r>
        <w:t>Location of</w:t>
      </w:r>
      <w:r>
        <w:rPr>
          <w:spacing w:val="-4"/>
        </w:rPr>
        <w:t xml:space="preserve"> </w:t>
      </w:r>
      <w:r>
        <w:t>service</w:t>
      </w:r>
    </w:p>
    <w:p w14:paraId="741670DF" w14:textId="77777777" w:rsidR="001E2534" w:rsidRDefault="00EC62CD">
      <w:pPr>
        <w:pStyle w:val="ListParagraph"/>
        <w:numPr>
          <w:ilvl w:val="1"/>
          <w:numId w:val="5"/>
        </w:numPr>
        <w:tabs>
          <w:tab w:val="left" w:pos="839"/>
        </w:tabs>
        <w:spacing w:before="19"/>
        <w:ind w:hanging="294"/>
      </w:pPr>
      <w:r>
        <w:t>Structure of</w:t>
      </w:r>
      <w:r>
        <w:rPr>
          <w:spacing w:val="-3"/>
        </w:rPr>
        <w:t xml:space="preserve"> </w:t>
      </w:r>
      <w:r>
        <w:t>service</w:t>
      </w:r>
    </w:p>
    <w:p w14:paraId="1BF5178C" w14:textId="77777777" w:rsidR="001E2534" w:rsidRDefault="00EC62CD">
      <w:pPr>
        <w:pStyle w:val="ListParagraph"/>
        <w:numPr>
          <w:ilvl w:val="1"/>
          <w:numId w:val="5"/>
        </w:numPr>
        <w:tabs>
          <w:tab w:val="left" w:pos="839"/>
        </w:tabs>
        <w:spacing w:before="22"/>
        <w:ind w:hanging="294"/>
      </w:pPr>
      <w:r>
        <w:t>Service case load (beds, catchment area population, case load</w:t>
      </w:r>
      <w:r>
        <w:rPr>
          <w:spacing w:val="-12"/>
        </w:rPr>
        <w:t xml:space="preserve"> </w:t>
      </w:r>
      <w:r>
        <w:t>etc.)</w:t>
      </w:r>
    </w:p>
    <w:p w14:paraId="24950524" w14:textId="77777777" w:rsidR="001E2534" w:rsidRDefault="00EC62CD">
      <w:pPr>
        <w:pStyle w:val="ListParagraph"/>
        <w:numPr>
          <w:ilvl w:val="1"/>
          <w:numId w:val="5"/>
        </w:numPr>
        <w:tabs>
          <w:tab w:val="left" w:pos="839"/>
        </w:tabs>
        <w:spacing w:before="23"/>
        <w:ind w:hanging="294"/>
      </w:pPr>
      <w:r>
        <w:t>Vision/philosophy of service</w:t>
      </w:r>
      <w:r>
        <w:rPr>
          <w:spacing w:val="-6"/>
        </w:rPr>
        <w:t xml:space="preserve"> </w:t>
      </w:r>
      <w:r>
        <w:t>etc</w:t>
      </w:r>
    </w:p>
    <w:p w14:paraId="03F30129" w14:textId="77777777" w:rsidR="001E2534" w:rsidRDefault="001E2534">
      <w:pPr>
        <w:pStyle w:val="BodyText"/>
        <w:spacing w:before="4"/>
        <w:ind w:left="0" w:firstLine="0"/>
        <w:rPr>
          <w:sz w:val="25"/>
        </w:rPr>
      </w:pPr>
    </w:p>
    <w:p w14:paraId="1C803586" w14:textId="77777777" w:rsidR="001E2534" w:rsidRDefault="00EC62CD">
      <w:pPr>
        <w:pStyle w:val="Heading1"/>
        <w:numPr>
          <w:ilvl w:val="0"/>
          <w:numId w:val="5"/>
        </w:numPr>
        <w:tabs>
          <w:tab w:val="left" w:pos="543"/>
          <w:tab w:val="left" w:pos="544"/>
        </w:tabs>
        <w:ind w:hanging="426"/>
        <w:jc w:val="left"/>
      </w:pPr>
      <w:r>
        <w:t>Description of the</w:t>
      </w:r>
      <w:r>
        <w:rPr>
          <w:spacing w:val="-1"/>
        </w:rPr>
        <w:t xml:space="preserve"> </w:t>
      </w:r>
      <w:r>
        <w:t>post</w:t>
      </w:r>
    </w:p>
    <w:p w14:paraId="7D920EEC" w14:textId="77777777" w:rsidR="001E2534" w:rsidRDefault="00EC62CD">
      <w:pPr>
        <w:pStyle w:val="BodyText"/>
        <w:spacing w:before="82" w:line="259" w:lineRule="auto"/>
        <w:ind w:left="118" w:right="200" w:firstLine="0"/>
      </w:pPr>
      <w:r>
        <w:t>Where will the post be actually based (clarify if multiple sites), hours or Programmed Activities (PAs) per week including PA allocation for predictable and/or unpredictable emergency work arising from on-call duties, on-call commitment (residential or non-residential) and frequency of on-calls including availability supplement, out-of-hours commitment, whether there is a requirement to have approval under Section 12 of the Mental Health Act 1983 (2007) and the work it entails i.e. assessments in community, police custody, 136 suites etc.</w:t>
      </w:r>
    </w:p>
    <w:p w14:paraId="67536B3E" w14:textId="77777777" w:rsidR="001E2534" w:rsidRDefault="00EC62CD">
      <w:pPr>
        <w:pStyle w:val="ListParagraph"/>
        <w:numPr>
          <w:ilvl w:val="1"/>
          <w:numId w:val="5"/>
        </w:numPr>
        <w:tabs>
          <w:tab w:val="left" w:pos="839"/>
        </w:tabs>
        <w:spacing w:before="159" w:line="259" w:lineRule="auto"/>
        <w:ind w:right="307"/>
      </w:pPr>
      <w:r>
        <w:t>Responsibilities/duties of the post – please specify individually, caseload/beds, flexibility in post, whether less than full time candidates will be able to apply</w:t>
      </w:r>
      <w:r>
        <w:rPr>
          <w:spacing w:val="-14"/>
        </w:rPr>
        <w:t xml:space="preserve"> </w:t>
      </w:r>
      <w:r>
        <w:t>etc:</w:t>
      </w:r>
    </w:p>
    <w:p w14:paraId="06461EF1" w14:textId="77777777" w:rsidR="001E2534" w:rsidRDefault="00EC62CD">
      <w:pPr>
        <w:pStyle w:val="ListParagraph"/>
        <w:numPr>
          <w:ilvl w:val="2"/>
          <w:numId w:val="5"/>
        </w:numPr>
        <w:tabs>
          <w:tab w:val="left" w:pos="1112"/>
        </w:tabs>
        <w:spacing w:line="274" w:lineRule="exact"/>
      </w:pPr>
      <w:r>
        <w:t>Providing medical treatment within a model of multi-disciplinary</w:t>
      </w:r>
      <w:r>
        <w:rPr>
          <w:spacing w:val="-9"/>
        </w:rPr>
        <w:t xml:space="preserve"> </w:t>
      </w:r>
      <w:r>
        <w:t>care</w:t>
      </w:r>
    </w:p>
    <w:p w14:paraId="4B1DA8DD" w14:textId="77777777" w:rsidR="001E2534" w:rsidRDefault="00EC62CD">
      <w:pPr>
        <w:pStyle w:val="ListParagraph"/>
        <w:numPr>
          <w:ilvl w:val="2"/>
          <w:numId w:val="5"/>
        </w:numPr>
        <w:tabs>
          <w:tab w:val="left" w:pos="1112"/>
        </w:tabs>
        <w:spacing w:before="14" w:line="252" w:lineRule="auto"/>
        <w:ind w:right="364"/>
      </w:pPr>
      <w:r>
        <w:t>Attending weekly clinical team meetings and performing medical duties that are decisions of that</w:t>
      </w:r>
      <w:r>
        <w:rPr>
          <w:spacing w:val="-2"/>
        </w:rPr>
        <w:t xml:space="preserve"> </w:t>
      </w:r>
      <w:r>
        <w:t>meeting</w:t>
      </w:r>
    </w:p>
    <w:p w14:paraId="4BE411A8" w14:textId="77777777" w:rsidR="001E2534" w:rsidRDefault="00EC62CD">
      <w:pPr>
        <w:pStyle w:val="ListParagraph"/>
        <w:numPr>
          <w:ilvl w:val="2"/>
          <w:numId w:val="5"/>
        </w:numPr>
        <w:tabs>
          <w:tab w:val="left" w:pos="1112"/>
        </w:tabs>
        <w:spacing w:before="10" w:line="252" w:lineRule="auto"/>
        <w:ind w:right="493"/>
      </w:pPr>
      <w:r>
        <w:t>Compiling a patient’s history from a number of sources, and preparing case summaries and discharge</w:t>
      </w:r>
      <w:r>
        <w:rPr>
          <w:spacing w:val="-1"/>
        </w:rPr>
        <w:t xml:space="preserve"> </w:t>
      </w:r>
      <w:r>
        <w:t>summaries</w:t>
      </w:r>
    </w:p>
    <w:p w14:paraId="07863F0A" w14:textId="77777777" w:rsidR="001E2534" w:rsidRDefault="00EC62CD">
      <w:pPr>
        <w:pStyle w:val="ListParagraph"/>
        <w:numPr>
          <w:ilvl w:val="2"/>
          <w:numId w:val="5"/>
        </w:numPr>
        <w:tabs>
          <w:tab w:val="left" w:pos="1112"/>
        </w:tabs>
        <w:spacing w:before="8" w:line="252" w:lineRule="auto"/>
        <w:ind w:right="675"/>
      </w:pPr>
      <w:r>
        <w:t>Preparing reports for Mental Health Review Tribunals and Managers’ Hearings and giving evidence</w:t>
      </w:r>
    </w:p>
    <w:p w14:paraId="442D106A" w14:textId="77777777" w:rsidR="001E2534" w:rsidRDefault="00EC62CD">
      <w:pPr>
        <w:pStyle w:val="ListParagraph"/>
        <w:numPr>
          <w:ilvl w:val="2"/>
          <w:numId w:val="5"/>
        </w:numPr>
        <w:tabs>
          <w:tab w:val="left" w:pos="1112"/>
        </w:tabs>
        <w:spacing w:before="10"/>
      </w:pPr>
      <w:r>
        <w:t>Liaising with other clinical teams within and outside the</w:t>
      </w:r>
      <w:r>
        <w:rPr>
          <w:spacing w:val="-14"/>
        </w:rPr>
        <w:t xml:space="preserve"> </w:t>
      </w:r>
      <w:r>
        <w:t>trust</w:t>
      </w:r>
    </w:p>
    <w:p w14:paraId="0FDB8BAD" w14:textId="77777777" w:rsidR="001E2534" w:rsidRDefault="00EC62CD">
      <w:pPr>
        <w:pStyle w:val="ListParagraph"/>
        <w:numPr>
          <w:ilvl w:val="2"/>
          <w:numId w:val="5"/>
        </w:numPr>
        <w:tabs>
          <w:tab w:val="left" w:pos="1112"/>
        </w:tabs>
        <w:spacing w:before="12" w:line="252" w:lineRule="auto"/>
        <w:ind w:right="388"/>
      </w:pPr>
      <w:r>
        <w:t>Liaising with general practitioners and medical specialists with regards the physical health of the patients</w:t>
      </w:r>
    </w:p>
    <w:p w14:paraId="748A252A" w14:textId="77777777" w:rsidR="001E2534" w:rsidRDefault="00EC62CD">
      <w:pPr>
        <w:pStyle w:val="ListParagraph"/>
        <w:numPr>
          <w:ilvl w:val="2"/>
          <w:numId w:val="5"/>
        </w:numPr>
        <w:tabs>
          <w:tab w:val="left" w:pos="1112"/>
        </w:tabs>
        <w:spacing w:before="10"/>
      </w:pPr>
      <w:r>
        <w:t>Specialist assessments relevant to the service e.g. Forensic, Learning Disabilities, CAMHS</w:t>
      </w:r>
      <w:r>
        <w:rPr>
          <w:spacing w:val="-16"/>
        </w:rPr>
        <w:t xml:space="preserve"> </w:t>
      </w:r>
      <w:r>
        <w:t>etc.</w:t>
      </w:r>
    </w:p>
    <w:p w14:paraId="72C0BABC" w14:textId="77777777" w:rsidR="001E2534" w:rsidRDefault="00EC62CD">
      <w:pPr>
        <w:pStyle w:val="ListParagraph"/>
        <w:numPr>
          <w:ilvl w:val="2"/>
          <w:numId w:val="5"/>
        </w:numPr>
        <w:tabs>
          <w:tab w:val="left" w:pos="1112"/>
        </w:tabs>
        <w:spacing w:before="15"/>
      </w:pPr>
      <w:r>
        <w:t>Assessment of patients out of</w:t>
      </w:r>
      <w:r>
        <w:rPr>
          <w:spacing w:val="-6"/>
        </w:rPr>
        <w:t xml:space="preserve"> </w:t>
      </w:r>
      <w:r>
        <w:t>area</w:t>
      </w:r>
    </w:p>
    <w:p w14:paraId="66C8AF83" w14:textId="77777777" w:rsidR="001E2534" w:rsidRDefault="00EC62CD">
      <w:pPr>
        <w:pStyle w:val="ListParagraph"/>
        <w:numPr>
          <w:ilvl w:val="1"/>
          <w:numId w:val="5"/>
        </w:numPr>
        <w:tabs>
          <w:tab w:val="left" w:pos="839"/>
        </w:tabs>
        <w:spacing w:before="15"/>
        <w:ind w:hanging="294"/>
      </w:pPr>
      <w:r>
        <w:t>Team and management structure of post</w:t>
      </w:r>
      <w:r>
        <w:rPr>
          <w:spacing w:val="-6"/>
        </w:rPr>
        <w:t xml:space="preserve"> </w:t>
      </w:r>
      <w:r>
        <w:t>e.g.):</w:t>
      </w:r>
    </w:p>
    <w:p w14:paraId="3C02201D" w14:textId="77777777" w:rsidR="001E2534" w:rsidRDefault="00EC62CD">
      <w:pPr>
        <w:pStyle w:val="ListParagraph"/>
        <w:numPr>
          <w:ilvl w:val="2"/>
          <w:numId w:val="5"/>
        </w:numPr>
        <w:tabs>
          <w:tab w:val="left" w:pos="1112"/>
        </w:tabs>
        <w:spacing w:before="19" w:line="252" w:lineRule="auto"/>
        <w:ind w:right="605"/>
      </w:pPr>
      <w:r>
        <w:t>Team: number of consultants, SpR, SASG doctors, trainees etc. Listing each post with WTE (whole time equivalent) values is</w:t>
      </w:r>
      <w:r>
        <w:rPr>
          <w:spacing w:val="-5"/>
        </w:rPr>
        <w:t xml:space="preserve"> </w:t>
      </w:r>
      <w:r>
        <w:t>recommended</w:t>
      </w:r>
    </w:p>
    <w:p w14:paraId="3896C51D" w14:textId="77777777" w:rsidR="001E2534" w:rsidRDefault="00EC62CD">
      <w:pPr>
        <w:pStyle w:val="ListParagraph"/>
        <w:numPr>
          <w:ilvl w:val="2"/>
          <w:numId w:val="5"/>
        </w:numPr>
        <w:tabs>
          <w:tab w:val="left" w:pos="1112"/>
        </w:tabs>
        <w:spacing w:before="10" w:line="254" w:lineRule="auto"/>
        <w:ind w:right="247"/>
      </w:pPr>
      <w:r>
        <w:t>Specify the person the post will be professionally accountable to e.g. Medical Director, operational accountability e.g. service lead/clinical lead, Clinical Supervisor e.g. Consultant for the post, Team/Service Manager, Service Director, Chief Executive</w:t>
      </w:r>
      <w:r>
        <w:rPr>
          <w:spacing w:val="-11"/>
        </w:rPr>
        <w:t xml:space="preserve"> </w:t>
      </w:r>
      <w:r>
        <w:t>etc</w:t>
      </w:r>
    </w:p>
    <w:p w14:paraId="0B14B571" w14:textId="77777777" w:rsidR="001E2534" w:rsidRDefault="00EC62CD">
      <w:pPr>
        <w:pStyle w:val="ListParagraph"/>
        <w:numPr>
          <w:ilvl w:val="2"/>
          <w:numId w:val="5"/>
        </w:numPr>
        <w:tabs>
          <w:tab w:val="left" w:pos="1112"/>
        </w:tabs>
        <w:spacing w:before="8"/>
      </w:pPr>
      <w:r>
        <w:t>Clear reporting</w:t>
      </w:r>
      <w:r>
        <w:rPr>
          <w:spacing w:val="-1"/>
        </w:rPr>
        <w:t xml:space="preserve"> </w:t>
      </w:r>
      <w:r>
        <w:t>arrangements</w:t>
      </w:r>
    </w:p>
    <w:p w14:paraId="3481639A" w14:textId="77777777" w:rsidR="001E2534" w:rsidRDefault="00EC62CD">
      <w:pPr>
        <w:pStyle w:val="ListParagraph"/>
        <w:numPr>
          <w:ilvl w:val="1"/>
          <w:numId w:val="5"/>
        </w:numPr>
        <w:tabs>
          <w:tab w:val="left" w:pos="839"/>
        </w:tabs>
        <w:spacing w:before="15"/>
        <w:ind w:hanging="294"/>
      </w:pPr>
      <w:r>
        <w:t>Facilities</w:t>
      </w:r>
    </w:p>
    <w:p w14:paraId="62D6E395" w14:textId="77777777" w:rsidR="001E2534" w:rsidRDefault="001E2534">
      <w:pPr>
        <w:sectPr w:rsidR="001E2534">
          <w:pgSz w:w="11910" w:h="16840"/>
          <w:pgMar w:top="1320" w:right="860" w:bottom="880" w:left="1300" w:header="403" w:footer="693" w:gutter="0"/>
          <w:cols w:space="720"/>
        </w:sectPr>
      </w:pPr>
    </w:p>
    <w:p w14:paraId="68E5C6C2" w14:textId="77777777" w:rsidR="001E2534" w:rsidRDefault="00EC62CD">
      <w:pPr>
        <w:pStyle w:val="ListParagraph"/>
        <w:numPr>
          <w:ilvl w:val="2"/>
          <w:numId w:val="5"/>
        </w:numPr>
        <w:tabs>
          <w:tab w:val="left" w:pos="1112"/>
        </w:tabs>
        <w:spacing w:before="90"/>
      </w:pPr>
      <w:r>
        <w:lastRenderedPageBreak/>
        <w:t>Description of appropriate access to office</w:t>
      </w:r>
      <w:r>
        <w:rPr>
          <w:spacing w:val="-14"/>
        </w:rPr>
        <w:t xml:space="preserve"> </w:t>
      </w:r>
      <w:r>
        <w:t>accommodation</w:t>
      </w:r>
    </w:p>
    <w:p w14:paraId="5206F570" w14:textId="77777777" w:rsidR="001E2534" w:rsidRDefault="00EC62CD">
      <w:pPr>
        <w:pStyle w:val="ListParagraph"/>
        <w:numPr>
          <w:ilvl w:val="2"/>
          <w:numId w:val="5"/>
        </w:numPr>
        <w:tabs>
          <w:tab w:val="left" w:pos="1112"/>
        </w:tabs>
        <w:spacing w:before="15"/>
      </w:pPr>
      <w:r>
        <w:t>Technology and administrative support (shared or independent</w:t>
      </w:r>
      <w:r>
        <w:rPr>
          <w:spacing w:val="-8"/>
        </w:rPr>
        <w:t xml:space="preserve"> </w:t>
      </w:r>
      <w:r>
        <w:t>secretary),</w:t>
      </w:r>
    </w:p>
    <w:p w14:paraId="7002B847" w14:textId="77777777" w:rsidR="001E2534" w:rsidRDefault="00EC62CD">
      <w:pPr>
        <w:pStyle w:val="ListParagraph"/>
        <w:numPr>
          <w:ilvl w:val="2"/>
          <w:numId w:val="5"/>
        </w:numPr>
        <w:tabs>
          <w:tab w:val="left" w:pos="1112"/>
        </w:tabs>
        <w:spacing w:before="13"/>
      </w:pPr>
      <w:r>
        <w:t>Appropriate on-call facilities</w:t>
      </w:r>
      <w:r>
        <w:rPr>
          <w:spacing w:val="-4"/>
        </w:rPr>
        <w:t xml:space="preserve"> </w:t>
      </w:r>
      <w:r>
        <w:t>etc.</w:t>
      </w:r>
    </w:p>
    <w:p w14:paraId="33647FE5" w14:textId="77777777" w:rsidR="001E2534" w:rsidRDefault="00EC62CD">
      <w:pPr>
        <w:pStyle w:val="ListParagraph"/>
        <w:numPr>
          <w:ilvl w:val="1"/>
          <w:numId w:val="5"/>
        </w:numPr>
        <w:tabs>
          <w:tab w:val="left" w:pos="839"/>
        </w:tabs>
        <w:spacing w:before="15"/>
        <w:ind w:hanging="294"/>
      </w:pPr>
      <w:r>
        <w:t>Induction process (e.g. trust induction, team induction</w:t>
      </w:r>
      <w:r>
        <w:rPr>
          <w:spacing w:val="-11"/>
        </w:rPr>
        <w:t xml:space="preserve"> </w:t>
      </w:r>
      <w:r>
        <w:t>etc.)</w:t>
      </w:r>
    </w:p>
    <w:p w14:paraId="318B30A9" w14:textId="77777777" w:rsidR="001E2534" w:rsidRDefault="00EC62CD">
      <w:pPr>
        <w:pStyle w:val="ListParagraph"/>
        <w:numPr>
          <w:ilvl w:val="1"/>
          <w:numId w:val="5"/>
        </w:numPr>
        <w:tabs>
          <w:tab w:val="left" w:pos="839"/>
        </w:tabs>
        <w:spacing w:before="22" w:line="256" w:lineRule="auto"/>
        <w:ind w:right="378"/>
      </w:pPr>
      <w:r>
        <w:t>Annual appraisal and supervision (e.g. availability of appraisers and supervision within the post, requirements of the trust</w:t>
      </w:r>
      <w:r>
        <w:rPr>
          <w:spacing w:val="-2"/>
        </w:rPr>
        <w:t xml:space="preserve"> </w:t>
      </w:r>
      <w:r>
        <w:t>etc.)</w:t>
      </w:r>
    </w:p>
    <w:p w14:paraId="43D68D46" w14:textId="77777777" w:rsidR="001E2534" w:rsidRDefault="00EC62CD">
      <w:pPr>
        <w:pStyle w:val="ListParagraph"/>
        <w:numPr>
          <w:ilvl w:val="1"/>
          <w:numId w:val="5"/>
        </w:numPr>
        <w:tabs>
          <w:tab w:val="left" w:pos="839"/>
        </w:tabs>
        <w:spacing w:before="4" w:line="259" w:lineRule="auto"/>
        <w:ind w:right="655"/>
      </w:pPr>
      <w:r>
        <w:t>Opportunities within/unique to the post, access to pastoral support and occupational health provision</w:t>
      </w:r>
    </w:p>
    <w:p w14:paraId="18F69405" w14:textId="77777777" w:rsidR="001E2534" w:rsidRDefault="00EC62CD">
      <w:pPr>
        <w:pStyle w:val="ListParagraph"/>
        <w:numPr>
          <w:ilvl w:val="1"/>
          <w:numId w:val="5"/>
        </w:numPr>
        <w:tabs>
          <w:tab w:val="left" w:pos="839"/>
        </w:tabs>
        <w:spacing w:before="1"/>
        <w:ind w:hanging="294"/>
      </w:pPr>
      <w:r>
        <w:t>Annual leave entitlement (exclusive of statutory and public</w:t>
      </w:r>
      <w:r>
        <w:rPr>
          <w:spacing w:val="-8"/>
        </w:rPr>
        <w:t xml:space="preserve"> </w:t>
      </w:r>
      <w:r>
        <w:t>holidays)</w:t>
      </w:r>
    </w:p>
    <w:p w14:paraId="46993246" w14:textId="77777777" w:rsidR="001E2534" w:rsidRDefault="00EC62CD">
      <w:pPr>
        <w:pStyle w:val="ListParagraph"/>
        <w:numPr>
          <w:ilvl w:val="1"/>
          <w:numId w:val="5"/>
        </w:numPr>
        <w:tabs>
          <w:tab w:val="left" w:pos="839"/>
        </w:tabs>
        <w:spacing w:before="19"/>
        <w:ind w:hanging="294"/>
      </w:pPr>
      <w:r>
        <w:t>Study leave entitlement and support</w:t>
      </w:r>
      <w:r>
        <w:rPr>
          <w:spacing w:val="-1"/>
        </w:rPr>
        <w:t xml:space="preserve"> </w:t>
      </w:r>
      <w:r>
        <w:t>available)</w:t>
      </w:r>
    </w:p>
    <w:p w14:paraId="7E2A7294" w14:textId="77777777" w:rsidR="001E2534" w:rsidRDefault="00EC62CD">
      <w:pPr>
        <w:pStyle w:val="BodyText"/>
        <w:spacing w:before="181" w:line="259" w:lineRule="auto"/>
        <w:ind w:left="118" w:right="241" w:firstLine="0"/>
      </w:pPr>
      <w:r>
        <w:t>Salary including availability supplement based on the commitment to the on-call rota, prospective cover allowance based on Schedule 14 of the TCS and in accordance with transitional arrangements. Your basic salary will increase when you receive pay increments in accordance with Schedule 15 of the TCS)</w:t>
      </w:r>
    </w:p>
    <w:p w14:paraId="3D7A9F16" w14:textId="77777777" w:rsidR="001E2534" w:rsidRDefault="001E2534">
      <w:pPr>
        <w:pStyle w:val="BodyText"/>
        <w:ind w:left="0" w:firstLine="0"/>
      </w:pPr>
    </w:p>
    <w:p w14:paraId="2435EAA2" w14:textId="77777777" w:rsidR="001E2534" w:rsidRDefault="001E2534">
      <w:pPr>
        <w:pStyle w:val="BodyText"/>
        <w:spacing w:before="2"/>
        <w:ind w:left="0" w:firstLine="0"/>
        <w:rPr>
          <w:sz w:val="17"/>
        </w:rPr>
      </w:pPr>
    </w:p>
    <w:p w14:paraId="437701F2" w14:textId="77777777" w:rsidR="001E2534" w:rsidRDefault="00EC62CD">
      <w:pPr>
        <w:pStyle w:val="Heading1"/>
        <w:numPr>
          <w:ilvl w:val="0"/>
          <w:numId w:val="5"/>
        </w:numPr>
        <w:tabs>
          <w:tab w:val="left" w:pos="543"/>
          <w:tab w:val="left" w:pos="544"/>
        </w:tabs>
        <w:ind w:hanging="426"/>
        <w:jc w:val="left"/>
      </w:pPr>
      <w:r>
        <w:t>Sample job</w:t>
      </w:r>
      <w:r>
        <w:rPr>
          <w:spacing w:val="-2"/>
        </w:rPr>
        <w:t xml:space="preserve"> </w:t>
      </w:r>
      <w:r>
        <w:t>plan</w:t>
      </w:r>
    </w:p>
    <w:p w14:paraId="4B54F827" w14:textId="6C7C4C57" w:rsidR="00321F1F" w:rsidRPr="00321F1F" w:rsidRDefault="00EC62CD" w:rsidP="00321F1F">
      <w:pPr>
        <w:pStyle w:val="BodyText"/>
        <w:spacing w:before="63" w:line="259" w:lineRule="auto"/>
        <w:ind w:left="118" w:right="463" w:firstLine="0"/>
      </w:pPr>
      <w:r>
        <w:t>The timetable of work should recognise the importance of balance between day time and out of hours work. It should be noted that this is an exemplar job description seeking to maximise development opportunities for specialty doctors.</w:t>
      </w:r>
      <w:r w:rsidR="00321F1F">
        <w:t xml:space="preserve">  </w:t>
      </w:r>
      <w:r w:rsidR="00321F1F" w:rsidRPr="00321F1F">
        <w:rPr>
          <w:b/>
          <w:bCs/>
        </w:rPr>
        <w:t>NB: The RCPsych recommends a DCC/SPA split for specialty doctors of 8/2, although we recognise the national contract specifies less SPA than this</w:t>
      </w:r>
      <w:r w:rsidR="00321F1F" w:rsidRPr="00321F1F">
        <w:t>.</w:t>
      </w:r>
    </w:p>
    <w:p w14:paraId="5BD7B4A0" w14:textId="77777777" w:rsidR="001E2534" w:rsidRDefault="001E2534">
      <w:pPr>
        <w:pStyle w:val="BodyText"/>
        <w:spacing w:before="1"/>
        <w:ind w:left="0" w:firstLine="0"/>
        <w:rPr>
          <w:sz w:val="13"/>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4"/>
        <w:gridCol w:w="849"/>
        <w:gridCol w:w="1274"/>
        <w:gridCol w:w="3828"/>
        <w:gridCol w:w="994"/>
        <w:gridCol w:w="1215"/>
      </w:tblGrid>
      <w:tr w:rsidR="001E2534" w14:paraId="1E4C0016" w14:textId="77777777">
        <w:trPr>
          <w:trHeight w:val="417"/>
        </w:trPr>
        <w:tc>
          <w:tcPr>
            <w:tcW w:w="1334" w:type="dxa"/>
          </w:tcPr>
          <w:p w14:paraId="7D394872" w14:textId="77777777" w:rsidR="001E2534" w:rsidRDefault="00EC62CD">
            <w:pPr>
              <w:pStyle w:val="TableParagraph"/>
              <w:spacing w:before="56"/>
              <w:ind w:left="57"/>
              <w:rPr>
                <w:b/>
                <w:sz w:val="20"/>
              </w:rPr>
            </w:pPr>
            <w:r>
              <w:rPr>
                <w:b/>
                <w:sz w:val="20"/>
              </w:rPr>
              <w:t>Day</w:t>
            </w:r>
          </w:p>
        </w:tc>
        <w:tc>
          <w:tcPr>
            <w:tcW w:w="849" w:type="dxa"/>
          </w:tcPr>
          <w:p w14:paraId="199D33F4" w14:textId="77777777" w:rsidR="001E2534" w:rsidRDefault="00EC62CD">
            <w:pPr>
              <w:pStyle w:val="TableParagraph"/>
              <w:spacing w:before="56"/>
              <w:ind w:left="197" w:right="190"/>
              <w:jc w:val="center"/>
              <w:rPr>
                <w:b/>
                <w:sz w:val="20"/>
              </w:rPr>
            </w:pPr>
            <w:r>
              <w:rPr>
                <w:b/>
                <w:sz w:val="20"/>
              </w:rPr>
              <w:t>Time</w:t>
            </w:r>
          </w:p>
        </w:tc>
        <w:tc>
          <w:tcPr>
            <w:tcW w:w="1274" w:type="dxa"/>
          </w:tcPr>
          <w:p w14:paraId="3EDED8E7" w14:textId="77777777" w:rsidR="001E2534" w:rsidRDefault="00EC62CD">
            <w:pPr>
              <w:pStyle w:val="TableParagraph"/>
              <w:spacing w:before="56"/>
              <w:ind w:left="57"/>
              <w:rPr>
                <w:b/>
                <w:sz w:val="20"/>
              </w:rPr>
            </w:pPr>
            <w:r>
              <w:rPr>
                <w:b/>
                <w:sz w:val="20"/>
              </w:rPr>
              <w:t>Location</w:t>
            </w:r>
          </w:p>
        </w:tc>
        <w:tc>
          <w:tcPr>
            <w:tcW w:w="3828" w:type="dxa"/>
          </w:tcPr>
          <w:p w14:paraId="0633F7C7" w14:textId="77777777" w:rsidR="001E2534" w:rsidRDefault="00EC62CD">
            <w:pPr>
              <w:pStyle w:val="TableParagraph"/>
              <w:spacing w:before="56"/>
              <w:ind w:left="58"/>
              <w:rPr>
                <w:b/>
                <w:sz w:val="20"/>
              </w:rPr>
            </w:pPr>
            <w:r>
              <w:rPr>
                <w:b/>
                <w:sz w:val="20"/>
              </w:rPr>
              <w:t>Type of work/activity</w:t>
            </w:r>
          </w:p>
        </w:tc>
        <w:tc>
          <w:tcPr>
            <w:tcW w:w="994" w:type="dxa"/>
          </w:tcPr>
          <w:p w14:paraId="12B54950" w14:textId="77777777" w:rsidR="001E2534" w:rsidRDefault="00EC62CD">
            <w:pPr>
              <w:pStyle w:val="TableParagraph"/>
              <w:spacing w:before="56"/>
              <w:ind w:left="105" w:right="96"/>
              <w:jc w:val="center"/>
              <w:rPr>
                <w:b/>
                <w:sz w:val="20"/>
              </w:rPr>
            </w:pPr>
            <w:r>
              <w:rPr>
                <w:b/>
                <w:sz w:val="20"/>
              </w:rPr>
              <w:t>Category</w:t>
            </w:r>
          </w:p>
        </w:tc>
        <w:tc>
          <w:tcPr>
            <w:tcW w:w="1215" w:type="dxa"/>
          </w:tcPr>
          <w:p w14:paraId="4FCA487F" w14:textId="77777777" w:rsidR="001E2534" w:rsidRDefault="00EC62CD">
            <w:pPr>
              <w:pStyle w:val="TableParagraph"/>
              <w:spacing w:before="56"/>
              <w:ind w:left="290" w:right="286"/>
              <w:jc w:val="center"/>
              <w:rPr>
                <w:b/>
                <w:sz w:val="20"/>
              </w:rPr>
            </w:pPr>
            <w:r>
              <w:rPr>
                <w:b/>
                <w:sz w:val="20"/>
              </w:rPr>
              <w:t>PAs</w:t>
            </w:r>
          </w:p>
        </w:tc>
      </w:tr>
      <w:tr w:rsidR="001E2534" w14:paraId="351434FE" w14:textId="77777777">
        <w:trPr>
          <w:trHeight w:val="417"/>
        </w:trPr>
        <w:tc>
          <w:tcPr>
            <w:tcW w:w="1334" w:type="dxa"/>
            <w:vMerge w:val="restart"/>
          </w:tcPr>
          <w:p w14:paraId="64AC1E90" w14:textId="77777777" w:rsidR="001E2534" w:rsidRDefault="001E2534">
            <w:pPr>
              <w:pStyle w:val="TableParagraph"/>
              <w:spacing w:before="0"/>
              <w:rPr>
                <w:sz w:val="20"/>
              </w:rPr>
            </w:pPr>
          </w:p>
          <w:p w14:paraId="3A1D5A99" w14:textId="77777777" w:rsidR="001E2534" w:rsidRDefault="001E2534">
            <w:pPr>
              <w:pStyle w:val="TableParagraph"/>
              <w:spacing w:before="4"/>
            </w:pPr>
          </w:p>
          <w:p w14:paraId="132962B9" w14:textId="77777777" w:rsidR="001E2534" w:rsidRDefault="00EC62CD">
            <w:pPr>
              <w:pStyle w:val="TableParagraph"/>
              <w:spacing w:before="0"/>
              <w:ind w:left="57"/>
              <w:rPr>
                <w:b/>
                <w:sz w:val="20"/>
              </w:rPr>
            </w:pPr>
            <w:r>
              <w:rPr>
                <w:b/>
                <w:sz w:val="20"/>
              </w:rPr>
              <w:t>Monday</w:t>
            </w:r>
          </w:p>
        </w:tc>
        <w:tc>
          <w:tcPr>
            <w:tcW w:w="849" w:type="dxa"/>
          </w:tcPr>
          <w:p w14:paraId="35BCFD18" w14:textId="77777777" w:rsidR="001E2534" w:rsidRDefault="00EC62CD">
            <w:pPr>
              <w:pStyle w:val="TableParagraph"/>
              <w:ind w:left="197" w:right="189"/>
              <w:jc w:val="center"/>
              <w:rPr>
                <w:sz w:val="20"/>
              </w:rPr>
            </w:pPr>
            <w:r>
              <w:rPr>
                <w:sz w:val="20"/>
              </w:rPr>
              <w:t>AM</w:t>
            </w:r>
          </w:p>
        </w:tc>
        <w:tc>
          <w:tcPr>
            <w:tcW w:w="1274" w:type="dxa"/>
          </w:tcPr>
          <w:p w14:paraId="2E4649CD" w14:textId="77777777" w:rsidR="001E2534" w:rsidRDefault="00EC62CD">
            <w:pPr>
              <w:pStyle w:val="TableParagraph"/>
              <w:ind w:left="59"/>
              <w:rPr>
                <w:sz w:val="20"/>
              </w:rPr>
            </w:pPr>
            <w:r>
              <w:rPr>
                <w:sz w:val="20"/>
              </w:rPr>
              <w:t>ABC Hospital</w:t>
            </w:r>
          </w:p>
        </w:tc>
        <w:tc>
          <w:tcPr>
            <w:tcW w:w="3828" w:type="dxa"/>
          </w:tcPr>
          <w:p w14:paraId="598A0D45" w14:textId="77777777" w:rsidR="001E2534" w:rsidRDefault="00EC62CD">
            <w:pPr>
              <w:pStyle w:val="TableParagraph"/>
              <w:ind w:left="58"/>
              <w:rPr>
                <w:sz w:val="20"/>
              </w:rPr>
            </w:pPr>
            <w:r>
              <w:rPr>
                <w:sz w:val="20"/>
              </w:rPr>
              <w:t>Ward work</w:t>
            </w:r>
          </w:p>
        </w:tc>
        <w:tc>
          <w:tcPr>
            <w:tcW w:w="994" w:type="dxa"/>
          </w:tcPr>
          <w:p w14:paraId="202BFB11" w14:textId="77777777" w:rsidR="001E2534" w:rsidRDefault="00EC62CD">
            <w:pPr>
              <w:pStyle w:val="TableParagraph"/>
              <w:ind w:left="105" w:right="95"/>
              <w:jc w:val="center"/>
              <w:rPr>
                <w:sz w:val="20"/>
              </w:rPr>
            </w:pPr>
            <w:r>
              <w:rPr>
                <w:sz w:val="20"/>
              </w:rPr>
              <w:t>DCC</w:t>
            </w:r>
          </w:p>
        </w:tc>
        <w:tc>
          <w:tcPr>
            <w:tcW w:w="1215" w:type="dxa"/>
          </w:tcPr>
          <w:p w14:paraId="524B7D56" w14:textId="77777777" w:rsidR="001E2534" w:rsidRDefault="00EC62CD">
            <w:pPr>
              <w:pStyle w:val="TableParagraph"/>
              <w:ind w:left="5"/>
              <w:jc w:val="center"/>
              <w:rPr>
                <w:sz w:val="20"/>
              </w:rPr>
            </w:pPr>
            <w:r>
              <w:rPr>
                <w:w w:val="99"/>
                <w:sz w:val="20"/>
              </w:rPr>
              <w:t>1</w:t>
            </w:r>
          </w:p>
        </w:tc>
      </w:tr>
      <w:tr w:rsidR="001E2534" w14:paraId="305943C5" w14:textId="77777777">
        <w:trPr>
          <w:trHeight w:val="906"/>
        </w:trPr>
        <w:tc>
          <w:tcPr>
            <w:tcW w:w="1334" w:type="dxa"/>
            <w:vMerge/>
            <w:tcBorders>
              <w:top w:val="nil"/>
            </w:tcBorders>
          </w:tcPr>
          <w:p w14:paraId="6341CB90" w14:textId="77777777" w:rsidR="001E2534" w:rsidRDefault="001E2534">
            <w:pPr>
              <w:rPr>
                <w:sz w:val="2"/>
                <w:szCs w:val="2"/>
              </w:rPr>
            </w:pPr>
          </w:p>
        </w:tc>
        <w:tc>
          <w:tcPr>
            <w:tcW w:w="849" w:type="dxa"/>
          </w:tcPr>
          <w:p w14:paraId="6E2B449A" w14:textId="77777777" w:rsidR="001E2534" w:rsidRDefault="00EC62CD">
            <w:pPr>
              <w:pStyle w:val="TableParagraph"/>
              <w:ind w:left="195" w:right="190"/>
              <w:jc w:val="center"/>
              <w:rPr>
                <w:sz w:val="20"/>
              </w:rPr>
            </w:pPr>
            <w:r>
              <w:rPr>
                <w:sz w:val="20"/>
              </w:rPr>
              <w:t>PM</w:t>
            </w:r>
          </w:p>
        </w:tc>
        <w:tc>
          <w:tcPr>
            <w:tcW w:w="1274" w:type="dxa"/>
          </w:tcPr>
          <w:p w14:paraId="0CF3BA5D" w14:textId="77777777" w:rsidR="001E2534" w:rsidRDefault="00EC62CD">
            <w:pPr>
              <w:pStyle w:val="TableParagraph"/>
              <w:ind w:left="57"/>
              <w:rPr>
                <w:sz w:val="20"/>
              </w:rPr>
            </w:pPr>
            <w:r>
              <w:rPr>
                <w:sz w:val="20"/>
              </w:rPr>
              <w:t>DEF Clinic</w:t>
            </w:r>
          </w:p>
        </w:tc>
        <w:tc>
          <w:tcPr>
            <w:tcW w:w="3828" w:type="dxa"/>
          </w:tcPr>
          <w:p w14:paraId="7D414358" w14:textId="77777777" w:rsidR="001E2534" w:rsidRDefault="00EC62CD">
            <w:pPr>
              <w:pStyle w:val="TableParagraph"/>
              <w:ind w:left="58" w:right="312"/>
              <w:rPr>
                <w:sz w:val="20"/>
              </w:rPr>
            </w:pPr>
            <w:r>
              <w:rPr>
                <w:sz w:val="20"/>
              </w:rPr>
              <w:t>Audits, teaching, CPD, local clinical governance activities, training, formal teaching, research, appraisal, job planning</w:t>
            </w:r>
          </w:p>
        </w:tc>
        <w:tc>
          <w:tcPr>
            <w:tcW w:w="994" w:type="dxa"/>
          </w:tcPr>
          <w:p w14:paraId="4BC184B3" w14:textId="77777777" w:rsidR="001E2534" w:rsidRDefault="00EC62CD">
            <w:pPr>
              <w:pStyle w:val="TableParagraph"/>
              <w:ind w:left="105" w:right="96"/>
              <w:jc w:val="center"/>
              <w:rPr>
                <w:sz w:val="20"/>
              </w:rPr>
            </w:pPr>
            <w:r>
              <w:rPr>
                <w:sz w:val="20"/>
              </w:rPr>
              <w:t>SPA</w:t>
            </w:r>
          </w:p>
        </w:tc>
        <w:tc>
          <w:tcPr>
            <w:tcW w:w="1215" w:type="dxa"/>
          </w:tcPr>
          <w:p w14:paraId="5A0C9913" w14:textId="77777777" w:rsidR="001E2534" w:rsidRDefault="00EC62CD">
            <w:pPr>
              <w:pStyle w:val="TableParagraph"/>
              <w:ind w:left="4"/>
              <w:jc w:val="center"/>
              <w:rPr>
                <w:sz w:val="20"/>
              </w:rPr>
            </w:pPr>
            <w:r>
              <w:rPr>
                <w:w w:val="99"/>
                <w:sz w:val="20"/>
              </w:rPr>
              <w:t>1</w:t>
            </w:r>
          </w:p>
        </w:tc>
      </w:tr>
      <w:tr w:rsidR="001E2534" w14:paraId="1177D741" w14:textId="77777777">
        <w:trPr>
          <w:trHeight w:val="662"/>
        </w:trPr>
        <w:tc>
          <w:tcPr>
            <w:tcW w:w="1334" w:type="dxa"/>
            <w:vMerge w:val="restart"/>
          </w:tcPr>
          <w:p w14:paraId="6B89BC8C" w14:textId="77777777" w:rsidR="001E2534" w:rsidRDefault="001E2534">
            <w:pPr>
              <w:pStyle w:val="TableParagraph"/>
              <w:spacing w:before="0"/>
              <w:rPr>
                <w:sz w:val="20"/>
              </w:rPr>
            </w:pPr>
          </w:p>
          <w:p w14:paraId="1E133ADA" w14:textId="77777777" w:rsidR="001E2534" w:rsidRDefault="001E2534">
            <w:pPr>
              <w:pStyle w:val="TableParagraph"/>
              <w:spacing w:before="4"/>
            </w:pPr>
          </w:p>
          <w:p w14:paraId="62C57790" w14:textId="77777777" w:rsidR="001E2534" w:rsidRDefault="00EC62CD">
            <w:pPr>
              <w:pStyle w:val="TableParagraph"/>
              <w:spacing w:before="0"/>
              <w:ind w:left="57"/>
              <w:rPr>
                <w:b/>
                <w:sz w:val="20"/>
              </w:rPr>
            </w:pPr>
            <w:r>
              <w:rPr>
                <w:b/>
                <w:sz w:val="20"/>
              </w:rPr>
              <w:t>Tuesday</w:t>
            </w:r>
          </w:p>
        </w:tc>
        <w:tc>
          <w:tcPr>
            <w:tcW w:w="849" w:type="dxa"/>
          </w:tcPr>
          <w:p w14:paraId="4C88BC42" w14:textId="77777777" w:rsidR="001E2534" w:rsidRDefault="00EC62CD">
            <w:pPr>
              <w:pStyle w:val="TableParagraph"/>
              <w:ind w:left="197" w:right="189"/>
              <w:jc w:val="center"/>
              <w:rPr>
                <w:sz w:val="20"/>
              </w:rPr>
            </w:pPr>
            <w:r>
              <w:rPr>
                <w:sz w:val="20"/>
              </w:rPr>
              <w:t>AM</w:t>
            </w:r>
          </w:p>
        </w:tc>
        <w:tc>
          <w:tcPr>
            <w:tcW w:w="1274" w:type="dxa"/>
          </w:tcPr>
          <w:p w14:paraId="34AB0DDD" w14:textId="77777777" w:rsidR="001E2534" w:rsidRDefault="00EC62CD">
            <w:pPr>
              <w:pStyle w:val="TableParagraph"/>
              <w:ind w:left="59"/>
              <w:rPr>
                <w:sz w:val="20"/>
              </w:rPr>
            </w:pPr>
            <w:r>
              <w:rPr>
                <w:sz w:val="20"/>
              </w:rPr>
              <w:t>ABC Hospital</w:t>
            </w:r>
          </w:p>
        </w:tc>
        <w:tc>
          <w:tcPr>
            <w:tcW w:w="3828" w:type="dxa"/>
          </w:tcPr>
          <w:p w14:paraId="213FA19E" w14:textId="77777777" w:rsidR="001E2534" w:rsidRDefault="00EC62CD">
            <w:pPr>
              <w:pStyle w:val="TableParagraph"/>
              <w:ind w:left="58" w:right="418"/>
              <w:rPr>
                <w:sz w:val="20"/>
              </w:rPr>
            </w:pPr>
            <w:r>
              <w:rPr>
                <w:sz w:val="20"/>
              </w:rPr>
              <w:t>Community Mental Health Team (CMHT) Outpatients Clinic</w:t>
            </w:r>
          </w:p>
        </w:tc>
        <w:tc>
          <w:tcPr>
            <w:tcW w:w="994" w:type="dxa"/>
          </w:tcPr>
          <w:p w14:paraId="2127E512" w14:textId="77777777" w:rsidR="001E2534" w:rsidRDefault="00EC62CD">
            <w:pPr>
              <w:pStyle w:val="TableParagraph"/>
              <w:ind w:left="105" w:right="96"/>
              <w:jc w:val="center"/>
              <w:rPr>
                <w:sz w:val="20"/>
              </w:rPr>
            </w:pPr>
            <w:r>
              <w:rPr>
                <w:sz w:val="20"/>
              </w:rPr>
              <w:t>DCC</w:t>
            </w:r>
          </w:p>
        </w:tc>
        <w:tc>
          <w:tcPr>
            <w:tcW w:w="1215" w:type="dxa"/>
          </w:tcPr>
          <w:p w14:paraId="128B9FA2" w14:textId="77777777" w:rsidR="001E2534" w:rsidRDefault="00EC62CD">
            <w:pPr>
              <w:pStyle w:val="TableParagraph"/>
              <w:ind w:left="4"/>
              <w:jc w:val="center"/>
              <w:rPr>
                <w:sz w:val="20"/>
              </w:rPr>
            </w:pPr>
            <w:r>
              <w:rPr>
                <w:w w:val="99"/>
                <w:sz w:val="20"/>
              </w:rPr>
              <w:t>1</w:t>
            </w:r>
          </w:p>
        </w:tc>
      </w:tr>
      <w:tr w:rsidR="001E2534" w14:paraId="4D5F58B1" w14:textId="77777777">
        <w:trPr>
          <w:trHeight w:val="661"/>
        </w:trPr>
        <w:tc>
          <w:tcPr>
            <w:tcW w:w="1334" w:type="dxa"/>
            <w:vMerge/>
            <w:tcBorders>
              <w:top w:val="nil"/>
            </w:tcBorders>
          </w:tcPr>
          <w:p w14:paraId="3D89A471" w14:textId="77777777" w:rsidR="001E2534" w:rsidRDefault="001E2534">
            <w:pPr>
              <w:rPr>
                <w:sz w:val="2"/>
                <w:szCs w:val="2"/>
              </w:rPr>
            </w:pPr>
          </w:p>
        </w:tc>
        <w:tc>
          <w:tcPr>
            <w:tcW w:w="849" w:type="dxa"/>
          </w:tcPr>
          <w:p w14:paraId="647655FF" w14:textId="77777777" w:rsidR="001E2534" w:rsidRDefault="00EC62CD">
            <w:pPr>
              <w:pStyle w:val="TableParagraph"/>
              <w:ind w:left="195" w:right="190"/>
              <w:jc w:val="center"/>
              <w:rPr>
                <w:sz w:val="20"/>
              </w:rPr>
            </w:pPr>
            <w:r>
              <w:rPr>
                <w:sz w:val="20"/>
              </w:rPr>
              <w:t>PM</w:t>
            </w:r>
          </w:p>
        </w:tc>
        <w:tc>
          <w:tcPr>
            <w:tcW w:w="1274" w:type="dxa"/>
          </w:tcPr>
          <w:p w14:paraId="2ACDF466" w14:textId="77777777" w:rsidR="001E2534" w:rsidRDefault="00EC62CD">
            <w:pPr>
              <w:pStyle w:val="TableParagraph"/>
              <w:ind w:left="57"/>
              <w:rPr>
                <w:sz w:val="20"/>
              </w:rPr>
            </w:pPr>
            <w:r>
              <w:rPr>
                <w:sz w:val="20"/>
              </w:rPr>
              <w:t>DEF Clinic</w:t>
            </w:r>
          </w:p>
        </w:tc>
        <w:tc>
          <w:tcPr>
            <w:tcW w:w="3828" w:type="dxa"/>
          </w:tcPr>
          <w:p w14:paraId="3A25C1F3" w14:textId="77777777" w:rsidR="001E2534" w:rsidRDefault="00EC62CD">
            <w:pPr>
              <w:pStyle w:val="TableParagraph"/>
              <w:ind w:left="58" w:right="236"/>
              <w:rPr>
                <w:sz w:val="20"/>
              </w:rPr>
            </w:pPr>
            <w:r>
              <w:rPr>
                <w:sz w:val="20"/>
              </w:rPr>
              <w:t>Supervision, patient-related administration linked to clinical work</w:t>
            </w:r>
          </w:p>
        </w:tc>
        <w:tc>
          <w:tcPr>
            <w:tcW w:w="994" w:type="dxa"/>
          </w:tcPr>
          <w:p w14:paraId="558E5966" w14:textId="77777777" w:rsidR="001E2534" w:rsidRDefault="00EC62CD">
            <w:pPr>
              <w:pStyle w:val="TableParagraph"/>
              <w:ind w:left="105" w:right="96"/>
              <w:jc w:val="center"/>
              <w:rPr>
                <w:sz w:val="20"/>
              </w:rPr>
            </w:pPr>
            <w:r>
              <w:rPr>
                <w:sz w:val="20"/>
              </w:rPr>
              <w:t>DCC</w:t>
            </w:r>
          </w:p>
        </w:tc>
        <w:tc>
          <w:tcPr>
            <w:tcW w:w="1215" w:type="dxa"/>
          </w:tcPr>
          <w:p w14:paraId="51087AE4" w14:textId="77777777" w:rsidR="001E2534" w:rsidRDefault="00EC62CD">
            <w:pPr>
              <w:pStyle w:val="TableParagraph"/>
              <w:ind w:left="4"/>
              <w:jc w:val="center"/>
              <w:rPr>
                <w:sz w:val="20"/>
              </w:rPr>
            </w:pPr>
            <w:r>
              <w:rPr>
                <w:w w:val="99"/>
                <w:sz w:val="20"/>
              </w:rPr>
              <w:t>1</w:t>
            </w:r>
          </w:p>
        </w:tc>
      </w:tr>
      <w:tr w:rsidR="001E2534" w14:paraId="705FCA95" w14:textId="77777777">
        <w:trPr>
          <w:trHeight w:val="664"/>
        </w:trPr>
        <w:tc>
          <w:tcPr>
            <w:tcW w:w="1334" w:type="dxa"/>
            <w:vMerge w:val="restart"/>
          </w:tcPr>
          <w:p w14:paraId="5DDA4C4D" w14:textId="77777777" w:rsidR="001E2534" w:rsidRDefault="001E2534">
            <w:pPr>
              <w:pStyle w:val="TableParagraph"/>
              <w:spacing w:before="0"/>
              <w:rPr>
                <w:sz w:val="20"/>
              </w:rPr>
            </w:pPr>
          </w:p>
          <w:p w14:paraId="1AAE0330" w14:textId="77777777" w:rsidR="001E2534" w:rsidRDefault="00EC62CD">
            <w:pPr>
              <w:pStyle w:val="TableParagraph"/>
              <w:spacing w:before="151"/>
              <w:ind w:left="57"/>
              <w:rPr>
                <w:b/>
                <w:sz w:val="20"/>
              </w:rPr>
            </w:pPr>
            <w:r>
              <w:rPr>
                <w:b/>
                <w:sz w:val="20"/>
              </w:rPr>
              <w:t>Wednesday</w:t>
            </w:r>
          </w:p>
        </w:tc>
        <w:tc>
          <w:tcPr>
            <w:tcW w:w="849" w:type="dxa"/>
          </w:tcPr>
          <w:p w14:paraId="20BCFA6B" w14:textId="77777777" w:rsidR="001E2534" w:rsidRDefault="00EC62CD">
            <w:pPr>
              <w:pStyle w:val="TableParagraph"/>
              <w:ind w:left="197" w:right="189"/>
              <w:jc w:val="center"/>
              <w:rPr>
                <w:sz w:val="20"/>
              </w:rPr>
            </w:pPr>
            <w:r>
              <w:rPr>
                <w:sz w:val="20"/>
              </w:rPr>
              <w:t>AM</w:t>
            </w:r>
          </w:p>
        </w:tc>
        <w:tc>
          <w:tcPr>
            <w:tcW w:w="1274" w:type="dxa"/>
          </w:tcPr>
          <w:p w14:paraId="0CDF9445" w14:textId="77777777" w:rsidR="001E2534" w:rsidRDefault="00EC62CD">
            <w:pPr>
              <w:pStyle w:val="TableParagraph"/>
              <w:ind w:left="59"/>
              <w:rPr>
                <w:sz w:val="20"/>
              </w:rPr>
            </w:pPr>
            <w:r>
              <w:rPr>
                <w:sz w:val="20"/>
              </w:rPr>
              <w:t>ABC Hospital</w:t>
            </w:r>
          </w:p>
        </w:tc>
        <w:tc>
          <w:tcPr>
            <w:tcW w:w="3828" w:type="dxa"/>
          </w:tcPr>
          <w:p w14:paraId="7847D3C9" w14:textId="76B9C681" w:rsidR="001E2534" w:rsidRPr="002B426D" w:rsidRDefault="000259E5">
            <w:pPr>
              <w:pStyle w:val="TableParagraph"/>
              <w:ind w:left="58" w:right="777"/>
              <w:rPr>
                <w:sz w:val="20"/>
              </w:rPr>
            </w:pPr>
            <w:r w:rsidRPr="002B426D">
              <w:rPr>
                <w:sz w:val="20"/>
              </w:rPr>
              <w:t>S</w:t>
            </w:r>
            <w:r w:rsidR="00EC62CD" w:rsidRPr="002B426D">
              <w:rPr>
                <w:sz w:val="20"/>
              </w:rPr>
              <w:t>pecialty advice, guidelines, external duties</w:t>
            </w:r>
          </w:p>
        </w:tc>
        <w:tc>
          <w:tcPr>
            <w:tcW w:w="994" w:type="dxa"/>
          </w:tcPr>
          <w:p w14:paraId="7694B31D" w14:textId="299ADE79" w:rsidR="001E2534" w:rsidRPr="002B426D" w:rsidRDefault="00EC62CD">
            <w:pPr>
              <w:pStyle w:val="TableParagraph"/>
              <w:ind w:left="103" w:right="96"/>
              <w:jc w:val="center"/>
              <w:rPr>
                <w:sz w:val="20"/>
              </w:rPr>
            </w:pPr>
            <w:r w:rsidRPr="002B426D">
              <w:rPr>
                <w:sz w:val="20"/>
              </w:rPr>
              <w:t>SPA</w:t>
            </w:r>
          </w:p>
        </w:tc>
        <w:tc>
          <w:tcPr>
            <w:tcW w:w="1215" w:type="dxa"/>
          </w:tcPr>
          <w:p w14:paraId="41A84B5B" w14:textId="5FA853B7" w:rsidR="001E2534" w:rsidRPr="002B426D" w:rsidRDefault="00BA10E7">
            <w:pPr>
              <w:pStyle w:val="TableParagraph"/>
              <w:ind w:left="290" w:right="290"/>
              <w:jc w:val="center"/>
              <w:rPr>
                <w:sz w:val="20"/>
              </w:rPr>
            </w:pPr>
            <w:r w:rsidRPr="002B426D">
              <w:rPr>
                <w:sz w:val="20"/>
              </w:rPr>
              <w:t>1</w:t>
            </w:r>
          </w:p>
        </w:tc>
      </w:tr>
      <w:tr w:rsidR="001E2534" w14:paraId="5CD9E5E7" w14:textId="77777777">
        <w:trPr>
          <w:trHeight w:val="417"/>
        </w:trPr>
        <w:tc>
          <w:tcPr>
            <w:tcW w:w="1334" w:type="dxa"/>
            <w:vMerge/>
            <w:tcBorders>
              <w:top w:val="nil"/>
            </w:tcBorders>
          </w:tcPr>
          <w:p w14:paraId="25EB9EE1" w14:textId="77777777" w:rsidR="001E2534" w:rsidRDefault="001E2534">
            <w:pPr>
              <w:rPr>
                <w:sz w:val="2"/>
                <w:szCs w:val="2"/>
              </w:rPr>
            </w:pPr>
          </w:p>
        </w:tc>
        <w:tc>
          <w:tcPr>
            <w:tcW w:w="849" w:type="dxa"/>
          </w:tcPr>
          <w:p w14:paraId="5B3AF52E" w14:textId="77777777" w:rsidR="001E2534" w:rsidRDefault="00EC62CD">
            <w:pPr>
              <w:pStyle w:val="TableParagraph"/>
              <w:spacing w:before="56"/>
              <w:ind w:left="195" w:right="190"/>
              <w:jc w:val="center"/>
              <w:rPr>
                <w:sz w:val="20"/>
              </w:rPr>
            </w:pPr>
            <w:r>
              <w:rPr>
                <w:sz w:val="20"/>
              </w:rPr>
              <w:t>PM</w:t>
            </w:r>
          </w:p>
        </w:tc>
        <w:tc>
          <w:tcPr>
            <w:tcW w:w="1274" w:type="dxa"/>
          </w:tcPr>
          <w:p w14:paraId="7FDCBE93" w14:textId="77777777" w:rsidR="001E2534" w:rsidRDefault="00EC62CD">
            <w:pPr>
              <w:pStyle w:val="TableParagraph"/>
              <w:spacing w:before="56"/>
              <w:ind w:left="57"/>
              <w:rPr>
                <w:sz w:val="20"/>
              </w:rPr>
            </w:pPr>
            <w:r>
              <w:rPr>
                <w:sz w:val="20"/>
              </w:rPr>
              <w:t>ABC Hospital</w:t>
            </w:r>
          </w:p>
        </w:tc>
        <w:tc>
          <w:tcPr>
            <w:tcW w:w="3828" w:type="dxa"/>
          </w:tcPr>
          <w:p w14:paraId="5287F793" w14:textId="77777777" w:rsidR="001E2534" w:rsidRDefault="00EC62CD">
            <w:pPr>
              <w:pStyle w:val="TableParagraph"/>
              <w:spacing w:before="56"/>
              <w:ind w:left="59"/>
              <w:rPr>
                <w:sz w:val="20"/>
              </w:rPr>
            </w:pPr>
            <w:r>
              <w:rPr>
                <w:sz w:val="20"/>
              </w:rPr>
              <w:t>Ward work / emergency duties</w:t>
            </w:r>
          </w:p>
        </w:tc>
        <w:tc>
          <w:tcPr>
            <w:tcW w:w="994" w:type="dxa"/>
          </w:tcPr>
          <w:p w14:paraId="4531AB14" w14:textId="77777777" w:rsidR="001E2534" w:rsidRDefault="00EC62CD">
            <w:pPr>
              <w:pStyle w:val="TableParagraph"/>
              <w:spacing w:before="56"/>
              <w:ind w:left="105" w:right="95"/>
              <w:jc w:val="center"/>
              <w:rPr>
                <w:sz w:val="20"/>
              </w:rPr>
            </w:pPr>
            <w:r>
              <w:rPr>
                <w:sz w:val="20"/>
              </w:rPr>
              <w:t>DCC</w:t>
            </w:r>
          </w:p>
        </w:tc>
        <w:tc>
          <w:tcPr>
            <w:tcW w:w="1215" w:type="dxa"/>
          </w:tcPr>
          <w:p w14:paraId="1D7CEE97" w14:textId="77777777" w:rsidR="001E2534" w:rsidRDefault="00EC62CD">
            <w:pPr>
              <w:pStyle w:val="TableParagraph"/>
              <w:spacing w:before="56"/>
              <w:ind w:left="5"/>
              <w:jc w:val="center"/>
              <w:rPr>
                <w:sz w:val="20"/>
              </w:rPr>
            </w:pPr>
            <w:r>
              <w:rPr>
                <w:w w:val="99"/>
                <w:sz w:val="20"/>
              </w:rPr>
              <w:t>1</w:t>
            </w:r>
          </w:p>
        </w:tc>
      </w:tr>
      <w:tr w:rsidR="001E2534" w14:paraId="414489DB" w14:textId="77777777">
        <w:trPr>
          <w:trHeight w:val="661"/>
        </w:trPr>
        <w:tc>
          <w:tcPr>
            <w:tcW w:w="1334" w:type="dxa"/>
            <w:vMerge w:val="restart"/>
          </w:tcPr>
          <w:p w14:paraId="2E55C0F6" w14:textId="77777777" w:rsidR="001E2534" w:rsidRDefault="001E2534">
            <w:pPr>
              <w:pStyle w:val="TableParagraph"/>
              <w:spacing w:before="0"/>
              <w:rPr>
                <w:sz w:val="20"/>
              </w:rPr>
            </w:pPr>
          </w:p>
          <w:p w14:paraId="2AD86261" w14:textId="77777777" w:rsidR="001E2534" w:rsidRDefault="00EC62CD">
            <w:pPr>
              <w:pStyle w:val="TableParagraph"/>
              <w:spacing w:before="151"/>
              <w:ind w:left="57"/>
              <w:rPr>
                <w:b/>
                <w:sz w:val="20"/>
              </w:rPr>
            </w:pPr>
            <w:r>
              <w:rPr>
                <w:b/>
                <w:sz w:val="20"/>
              </w:rPr>
              <w:t>Thursday</w:t>
            </w:r>
          </w:p>
        </w:tc>
        <w:tc>
          <w:tcPr>
            <w:tcW w:w="849" w:type="dxa"/>
          </w:tcPr>
          <w:p w14:paraId="4A42E1E1" w14:textId="77777777" w:rsidR="001E2534" w:rsidRDefault="00EC62CD">
            <w:pPr>
              <w:pStyle w:val="TableParagraph"/>
              <w:ind w:left="197" w:right="189"/>
              <w:jc w:val="center"/>
              <w:rPr>
                <w:sz w:val="20"/>
              </w:rPr>
            </w:pPr>
            <w:r>
              <w:rPr>
                <w:sz w:val="20"/>
              </w:rPr>
              <w:t>AM</w:t>
            </w:r>
          </w:p>
        </w:tc>
        <w:tc>
          <w:tcPr>
            <w:tcW w:w="1274" w:type="dxa"/>
          </w:tcPr>
          <w:p w14:paraId="02E048E3" w14:textId="77777777" w:rsidR="001E2534" w:rsidRDefault="00EC62CD">
            <w:pPr>
              <w:pStyle w:val="TableParagraph"/>
              <w:ind w:left="59"/>
              <w:rPr>
                <w:sz w:val="20"/>
              </w:rPr>
            </w:pPr>
            <w:r>
              <w:rPr>
                <w:sz w:val="20"/>
              </w:rPr>
              <w:t>DEF Clinic</w:t>
            </w:r>
          </w:p>
        </w:tc>
        <w:tc>
          <w:tcPr>
            <w:tcW w:w="3828" w:type="dxa"/>
          </w:tcPr>
          <w:p w14:paraId="7158DF43" w14:textId="02475208" w:rsidR="001E2534" w:rsidRDefault="000259E5">
            <w:pPr>
              <w:pStyle w:val="TableParagraph"/>
              <w:ind w:left="58" w:right="580"/>
              <w:rPr>
                <w:sz w:val="20"/>
              </w:rPr>
            </w:pPr>
            <w:r>
              <w:rPr>
                <w:sz w:val="20"/>
              </w:rPr>
              <w:t>M</w:t>
            </w:r>
            <w:r w:rsidR="00EC62CD">
              <w:rPr>
                <w:sz w:val="20"/>
              </w:rPr>
              <w:t>ulti-disciplinary meeting about direct patient care</w:t>
            </w:r>
          </w:p>
        </w:tc>
        <w:tc>
          <w:tcPr>
            <w:tcW w:w="994" w:type="dxa"/>
          </w:tcPr>
          <w:p w14:paraId="797A1363" w14:textId="77777777" w:rsidR="001E2534" w:rsidRDefault="00EC62CD">
            <w:pPr>
              <w:pStyle w:val="TableParagraph"/>
              <w:ind w:left="105" w:right="96"/>
              <w:jc w:val="center"/>
              <w:rPr>
                <w:sz w:val="20"/>
              </w:rPr>
            </w:pPr>
            <w:r>
              <w:rPr>
                <w:sz w:val="20"/>
              </w:rPr>
              <w:t>DCC</w:t>
            </w:r>
          </w:p>
        </w:tc>
        <w:tc>
          <w:tcPr>
            <w:tcW w:w="1215" w:type="dxa"/>
          </w:tcPr>
          <w:p w14:paraId="5B46AC15" w14:textId="77777777" w:rsidR="001E2534" w:rsidRDefault="00EC62CD">
            <w:pPr>
              <w:pStyle w:val="TableParagraph"/>
              <w:ind w:left="4"/>
              <w:jc w:val="center"/>
              <w:rPr>
                <w:sz w:val="20"/>
              </w:rPr>
            </w:pPr>
            <w:r>
              <w:rPr>
                <w:w w:val="99"/>
                <w:sz w:val="20"/>
              </w:rPr>
              <w:t>1</w:t>
            </w:r>
          </w:p>
        </w:tc>
      </w:tr>
      <w:tr w:rsidR="001E2534" w14:paraId="1D0ADEDB" w14:textId="77777777">
        <w:trPr>
          <w:trHeight w:val="417"/>
        </w:trPr>
        <w:tc>
          <w:tcPr>
            <w:tcW w:w="1334" w:type="dxa"/>
            <w:vMerge/>
            <w:tcBorders>
              <w:top w:val="nil"/>
            </w:tcBorders>
          </w:tcPr>
          <w:p w14:paraId="7D69636E" w14:textId="77777777" w:rsidR="001E2534" w:rsidRDefault="001E2534">
            <w:pPr>
              <w:rPr>
                <w:sz w:val="2"/>
                <w:szCs w:val="2"/>
              </w:rPr>
            </w:pPr>
          </w:p>
        </w:tc>
        <w:tc>
          <w:tcPr>
            <w:tcW w:w="849" w:type="dxa"/>
          </w:tcPr>
          <w:p w14:paraId="4F188119" w14:textId="77777777" w:rsidR="001E2534" w:rsidRDefault="00EC62CD">
            <w:pPr>
              <w:pStyle w:val="TableParagraph"/>
              <w:ind w:left="195" w:right="190"/>
              <w:jc w:val="center"/>
              <w:rPr>
                <w:sz w:val="20"/>
              </w:rPr>
            </w:pPr>
            <w:r>
              <w:rPr>
                <w:sz w:val="20"/>
              </w:rPr>
              <w:t>PM</w:t>
            </w:r>
          </w:p>
        </w:tc>
        <w:tc>
          <w:tcPr>
            <w:tcW w:w="1274" w:type="dxa"/>
          </w:tcPr>
          <w:p w14:paraId="7A1D8BF2" w14:textId="77777777" w:rsidR="001E2534" w:rsidRDefault="00EC62CD">
            <w:pPr>
              <w:pStyle w:val="TableParagraph"/>
              <w:ind w:left="57"/>
              <w:rPr>
                <w:sz w:val="20"/>
              </w:rPr>
            </w:pPr>
            <w:r>
              <w:rPr>
                <w:sz w:val="20"/>
              </w:rPr>
              <w:t>DEF Clinic</w:t>
            </w:r>
          </w:p>
        </w:tc>
        <w:tc>
          <w:tcPr>
            <w:tcW w:w="3828" w:type="dxa"/>
          </w:tcPr>
          <w:p w14:paraId="5A8ECA62" w14:textId="77777777" w:rsidR="001E2534" w:rsidRDefault="00EC62CD">
            <w:pPr>
              <w:pStyle w:val="TableParagraph"/>
              <w:ind w:left="59"/>
              <w:rPr>
                <w:sz w:val="20"/>
              </w:rPr>
            </w:pPr>
            <w:r>
              <w:rPr>
                <w:sz w:val="20"/>
              </w:rPr>
              <w:t>CMHT Outpatients Clinic</w:t>
            </w:r>
          </w:p>
        </w:tc>
        <w:tc>
          <w:tcPr>
            <w:tcW w:w="994" w:type="dxa"/>
          </w:tcPr>
          <w:p w14:paraId="32F6FB07" w14:textId="77777777" w:rsidR="001E2534" w:rsidRDefault="00EC62CD">
            <w:pPr>
              <w:pStyle w:val="TableParagraph"/>
              <w:ind w:left="105" w:right="94"/>
              <w:jc w:val="center"/>
              <w:rPr>
                <w:sz w:val="20"/>
              </w:rPr>
            </w:pPr>
            <w:r>
              <w:rPr>
                <w:sz w:val="20"/>
              </w:rPr>
              <w:t>DCC</w:t>
            </w:r>
          </w:p>
        </w:tc>
        <w:tc>
          <w:tcPr>
            <w:tcW w:w="1215" w:type="dxa"/>
          </w:tcPr>
          <w:p w14:paraId="480904D3" w14:textId="77777777" w:rsidR="001E2534" w:rsidRDefault="00EC62CD">
            <w:pPr>
              <w:pStyle w:val="TableParagraph"/>
              <w:ind w:left="5"/>
              <w:jc w:val="center"/>
              <w:rPr>
                <w:sz w:val="20"/>
              </w:rPr>
            </w:pPr>
            <w:r>
              <w:rPr>
                <w:w w:val="99"/>
                <w:sz w:val="20"/>
              </w:rPr>
              <w:t>1</w:t>
            </w:r>
          </w:p>
        </w:tc>
      </w:tr>
      <w:tr w:rsidR="001E2534" w14:paraId="1482C0AB" w14:textId="77777777">
        <w:trPr>
          <w:trHeight w:val="419"/>
        </w:trPr>
        <w:tc>
          <w:tcPr>
            <w:tcW w:w="1334" w:type="dxa"/>
            <w:vMerge w:val="restart"/>
          </w:tcPr>
          <w:p w14:paraId="451446FC" w14:textId="77777777" w:rsidR="001E2534" w:rsidRDefault="001E2534">
            <w:pPr>
              <w:pStyle w:val="TableParagraph"/>
              <w:spacing w:before="0"/>
              <w:rPr>
                <w:sz w:val="20"/>
              </w:rPr>
            </w:pPr>
          </w:p>
          <w:p w14:paraId="35F3F9B4" w14:textId="77777777" w:rsidR="001E2534" w:rsidRDefault="00EC62CD">
            <w:pPr>
              <w:pStyle w:val="TableParagraph"/>
              <w:spacing w:before="151"/>
              <w:ind w:left="57"/>
              <w:rPr>
                <w:b/>
                <w:sz w:val="20"/>
              </w:rPr>
            </w:pPr>
            <w:r>
              <w:rPr>
                <w:b/>
                <w:sz w:val="20"/>
              </w:rPr>
              <w:t>Friday</w:t>
            </w:r>
          </w:p>
        </w:tc>
        <w:tc>
          <w:tcPr>
            <w:tcW w:w="849" w:type="dxa"/>
          </w:tcPr>
          <w:p w14:paraId="6BBF4528" w14:textId="77777777" w:rsidR="001E2534" w:rsidRDefault="00EC62CD">
            <w:pPr>
              <w:pStyle w:val="TableParagraph"/>
              <w:ind w:left="197" w:right="189"/>
              <w:jc w:val="center"/>
              <w:rPr>
                <w:sz w:val="20"/>
              </w:rPr>
            </w:pPr>
            <w:r>
              <w:rPr>
                <w:sz w:val="20"/>
              </w:rPr>
              <w:t>AM</w:t>
            </w:r>
          </w:p>
        </w:tc>
        <w:tc>
          <w:tcPr>
            <w:tcW w:w="1274" w:type="dxa"/>
          </w:tcPr>
          <w:p w14:paraId="23CCF669" w14:textId="77777777" w:rsidR="001E2534" w:rsidRDefault="00EC62CD">
            <w:pPr>
              <w:pStyle w:val="TableParagraph"/>
              <w:ind w:left="59"/>
              <w:rPr>
                <w:sz w:val="20"/>
              </w:rPr>
            </w:pPr>
            <w:r>
              <w:rPr>
                <w:sz w:val="20"/>
              </w:rPr>
              <w:t>ABC Hospital</w:t>
            </w:r>
          </w:p>
        </w:tc>
        <w:tc>
          <w:tcPr>
            <w:tcW w:w="3828" w:type="dxa"/>
          </w:tcPr>
          <w:p w14:paraId="0915DCC2" w14:textId="77777777" w:rsidR="001E2534" w:rsidRDefault="00EC62CD">
            <w:pPr>
              <w:pStyle w:val="TableParagraph"/>
              <w:ind w:left="58"/>
              <w:rPr>
                <w:sz w:val="20"/>
              </w:rPr>
            </w:pPr>
            <w:r>
              <w:rPr>
                <w:sz w:val="20"/>
              </w:rPr>
              <w:t>Ward work</w:t>
            </w:r>
          </w:p>
        </w:tc>
        <w:tc>
          <w:tcPr>
            <w:tcW w:w="994" w:type="dxa"/>
          </w:tcPr>
          <w:p w14:paraId="26C2C450" w14:textId="77777777" w:rsidR="001E2534" w:rsidRDefault="00EC62CD">
            <w:pPr>
              <w:pStyle w:val="TableParagraph"/>
              <w:ind w:left="105" w:right="95"/>
              <w:jc w:val="center"/>
              <w:rPr>
                <w:sz w:val="20"/>
              </w:rPr>
            </w:pPr>
            <w:r>
              <w:rPr>
                <w:sz w:val="20"/>
              </w:rPr>
              <w:t>DCC</w:t>
            </w:r>
          </w:p>
        </w:tc>
        <w:tc>
          <w:tcPr>
            <w:tcW w:w="1215" w:type="dxa"/>
          </w:tcPr>
          <w:p w14:paraId="18F1EFA1" w14:textId="77777777" w:rsidR="001E2534" w:rsidRDefault="00EC62CD">
            <w:pPr>
              <w:pStyle w:val="TableParagraph"/>
              <w:ind w:left="5"/>
              <w:jc w:val="center"/>
              <w:rPr>
                <w:sz w:val="20"/>
              </w:rPr>
            </w:pPr>
            <w:r>
              <w:rPr>
                <w:w w:val="99"/>
                <w:sz w:val="20"/>
              </w:rPr>
              <w:t>1</w:t>
            </w:r>
          </w:p>
        </w:tc>
      </w:tr>
      <w:tr w:rsidR="001E2534" w14:paraId="533B9D13" w14:textId="77777777">
        <w:trPr>
          <w:trHeight w:val="661"/>
        </w:trPr>
        <w:tc>
          <w:tcPr>
            <w:tcW w:w="1334" w:type="dxa"/>
            <w:vMerge/>
            <w:tcBorders>
              <w:top w:val="nil"/>
            </w:tcBorders>
          </w:tcPr>
          <w:p w14:paraId="7726170A" w14:textId="77777777" w:rsidR="001E2534" w:rsidRDefault="001E2534">
            <w:pPr>
              <w:rPr>
                <w:sz w:val="2"/>
                <w:szCs w:val="2"/>
              </w:rPr>
            </w:pPr>
          </w:p>
        </w:tc>
        <w:tc>
          <w:tcPr>
            <w:tcW w:w="849" w:type="dxa"/>
          </w:tcPr>
          <w:p w14:paraId="0B4EE04F" w14:textId="77777777" w:rsidR="001E2534" w:rsidRDefault="00EC62CD">
            <w:pPr>
              <w:pStyle w:val="TableParagraph"/>
              <w:ind w:left="195" w:right="190"/>
              <w:jc w:val="center"/>
              <w:rPr>
                <w:sz w:val="20"/>
              </w:rPr>
            </w:pPr>
            <w:r>
              <w:rPr>
                <w:sz w:val="20"/>
              </w:rPr>
              <w:t>PM</w:t>
            </w:r>
          </w:p>
        </w:tc>
        <w:tc>
          <w:tcPr>
            <w:tcW w:w="1274" w:type="dxa"/>
          </w:tcPr>
          <w:p w14:paraId="6BFFEBF9" w14:textId="77777777" w:rsidR="001E2534" w:rsidRDefault="00EC62CD">
            <w:pPr>
              <w:pStyle w:val="TableParagraph"/>
              <w:ind w:left="57"/>
              <w:rPr>
                <w:sz w:val="20"/>
              </w:rPr>
            </w:pPr>
            <w:r>
              <w:rPr>
                <w:sz w:val="20"/>
              </w:rPr>
              <w:t>DEF Clinic</w:t>
            </w:r>
          </w:p>
        </w:tc>
        <w:tc>
          <w:tcPr>
            <w:tcW w:w="3828" w:type="dxa"/>
          </w:tcPr>
          <w:p w14:paraId="540C8EEA" w14:textId="1E541719" w:rsidR="001E2534" w:rsidRDefault="000259E5">
            <w:pPr>
              <w:pStyle w:val="TableParagraph"/>
              <w:spacing w:before="56"/>
              <w:ind w:left="58" w:right="518"/>
              <w:rPr>
                <w:sz w:val="20"/>
              </w:rPr>
            </w:pPr>
            <w:r>
              <w:rPr>
                <w:sz w:val="20"/>
              </w:rPr>
              <w:t>P</w:t>
            </w:r>
            <w:r w:rsidR="00EC62CD">
              <w:rPr>
                <w:sz w:val="20"/>
              </w:rPr>
              <w:t>atient-related administration linked to clinical work</w:t>
            </w:r>
          </w:p>
        </w:tc>
        <w:tc>
          <w:tcPr>
            <w:tcW w:w="994" w:type="dxa"/>
          </w:tcPr>
          <w:p w14:paraId="00D390BC" w14:textId="77777777" w:rsidR="001E2534" w:rsidRDefault="00EC62CD">
            <w:pPr>
              <w:pStyle w:val="TableParagraph"/>
              <w:ind w:left="105" w:right="96"/>
              <w:jc w:val="center"/>
              <w:rPr>
                <w:sz w:val="20"/>
              </w:rPr>
            </w:pPr>
            <w:r>
              <w:rPr>
                <w:sz w:val="20"/>
              </w:rPr>
              <w:t>DCC</w:t>
            </w:r>
          </w:p>
        </w:tc>
        <w:tc>
          <w:tcPr>
            <w:tcW w:w="1215" w:type="dxa"/>
          </w:tcPr>
          <w:p w14:paraId="4F643B16" w14:textId="77777777" w:rsidR="001E2534" w:rsidRDefault="00EC62CD">
            <w:pPr>
              <w:pStyle w:val="TableParagraph"/>
              <w:ind w:left="4"/>
              <w:jc w:val="center"/>
              <w:rPr>
                <w:sz w:val="20"/>
              </w:rPr>
            </w:pPr>
            <w:r>
              <w:rPr>
                <w:w w:val="99"/>
                <w:sz w:val="20"/>
              </w:rPr>
              <w:t>1</w:t>
            </w:r>
          </w:p>
        </w:tc>
      </w:tr>
      <w:tr w:rsidR="001E2534" w14:paraId="44F116FC" w14:textId="77777777">
        <w:trPr>
          <w:trHeight w:val="832"/>
        </w:trPr>
        <w:tc>
          <w:tcPr>
            <w:tcW w:w="1334" w:type="dxa"/>
          </w:tcPr>
          <w:p w14:paraId="3105BE4A" w14:textId="77777777" w:rsidR="001E2534" w:rsidRDefault="00EC62CD">
            <w:pPr>
              <w:pStyle w:val="TableParagraph"/>
              <w:spacing w:before="56"/>
              <w:ind w:left="57" w:right="64"/>
              <w:rPr>
                <w:b/>
                <w:sz w:val="18"/>
              </w:rPr>
            </w:pPr>
            <w:r>
              <w:rPr>
                <w:b/>
                <w:sz w:val="18"/>
              </w:rPr>
              <w:t>Unpredictable / emergency on- call work</w:t>
            </w:r>
          </w:p>
        </w:tc>
        <w:tc>
          <w:tcPr>
            <w:tcW w:w="849" w:type="dxa"/>
          </w:tcPr>
          <w:p w14:paraId="4461F54C" w14:textId="77777777" w:rsidR="001E2534" w:rsidRDefault="001E2534">
            <w:pPr>
              <w:pStyle w:val="TableParagraph"/>
              <w:spacing w:before="0"/>
              <w:rPr>
                <w:rFonts w:ascii="Times New Roman"/>
                <w:sz w:val="20"/>
              </w:rPr>
            </w:pPr>
          </w:p>
        </w:tc>
        <w:tc>
          <w:tcPr>
            <w:tcW w:w="1274" w:type="dxa"/>
          </w:tcPr>
          <w:p w14:paraId="7D0C4B55" w14:textId="77777777" w:rsidR="001E2534" w:rsidRDefault="001E2534">
            <w:pPr>
              <w:pStyle w:val="TableParagraph"/>
              <w:spacing w:before="0"/>
              <w:rPr>
                <w:rFonts w:ascii="Times New Roman"/>
                <w:sz w:val="20"/>
              </w:rPr>
            </w:pPr>
          </w:p>
        </w:tc>
        <w:tc>
          <w:tcPr>
            <w:tcW w:w="3828" w:type="dxa"/>
          </w:tcPr>
          <w:p w14:paraId="5BB2FD34" w14:textId="77777777" w:rsidR="001E2534" w:rsidRDefault="00EC62CD">
            <w:pPr>
              <w:pStyle w:val="TableParagraph"/>
              <w:ind w:left="58"/>
              <w:rPr>
                <w:sz w:val="20"/>
              </w:rPr>
            </w:pPr>
            <w:r>
              <w:rPr>
                <w:sz w:val="20"/>
              </w:rPr>
              <w:t>Non-residential to cover XYZ, middle-tier rota</w:t>
            </w:r>
          </w:p>
        </w:tc>
        <w:tc>
          <w:tcPr>
            <w:tcW w:w="994" w:type="dxa"/>
          </w:tcPr>
          <w:p w14:paraId="7CA8A182" w14:textId="77777777" w:rsidR="001E2534" w:rsidRDefault="001E2534">
            <w:pPr>
              <w:pStyle w:val="TableParagraph"/>
              <w:spacing w:before="0"/>
              <w:rPr>
                <w:rFonts w:ascii="Times New Roman"/>
                <w:sz w:val="20"/>
              </w:rPr>
            </w:pPr>
          </w:p>
        </w:tc>
        <w:tc>
          <w:tcPr>
            <w:tcW w:w="1215" w:type="dxa"/>
          </w:tcPr>
          <w:p w14:paraId="6C48EE76" w14:textId="77777777" w:rsidR="001E2534" w:rsidRDefault="00EC62CD">
            <w:pPr>
              <w:pStyle w:val="TableParagraph"/>
              <w:ind w:left="120" w:firstLine="38"/>
              <w:rPr>
                <w:sz w:val="20"/>
              </w:rPr>
            </w:pPr>
            <w:r>
              <w:rPr>
                <w:sz w:val="20"/>
              </w:rPr>
              <w:t xml:space="preserve">Availability </w:t>
            </w:r>
            <w:r>
              <w:rPr>
                <w:w w:val="95"/>
                <w:sz w:val="20"/>
              </w:rPr>
              <w:t>supplement</w:t>
            </w:r>
          </w:p>
        </w:tc>
      </w:tr>
      <w:tr w:rsidR="001E2534" w14:paraId="6F91B6F7" w14:textId="77777777">
        <w:trPr>
          <w:trHeight w:val="419"/>
        </w:trPr>
        <w:tc>
          <w:tcPr>
            <w:tcW w:w="1334" w:type="dxa"/>
            <w:vMerge w:val="restart"/>
          </w:tcPr>
          <w:p w14:paraId="700B8D99" w14:textId="77777777" w:rsidR="001E2534" w:rsidRDefault="00EC62CD">
            <w:pPr>
              <w:pStyle w:val="TableParagraph"/>
              <w:spacing w:before="150"/>
              <w:ind w:left="57" w:right="121"/>
              <w:rPr>
                <w:b/>
                <w:sz w:val="20"/>
              </w:rPr>
            </w:pPr>
            <w:r>
              <w:rPr>
                <w:b/>
                <w:sz w:val="20"/>
              </w:rPr>
              <w:t>Total number of PAs</w:t>
            </w:r>
          </w:p>
        </w:tc>
        <w:tc>
          <w:tcPr>
            <w:tcW w:w="6945" w:type="dxa"/>
            <w:gridSpan w:val="4"/>
          </w:tcPr>
          <w:p w14:paraId="06440E70" w14:textId="77777777" w:rsidR="001E2534" w:rsidRDefault="00EC62CD">
            <w:pPr>
              <w:pStyle w:val="TableParagraph"/>
              <w:ind w:left="55"/>
              <w:rPr>
                <w:sz w:val="20"/>
              </w:rPr>
            </w:pPr>
            <w:r>
              <w:rPr>
                <w:sz w:val="20"/>
              </w:rPr>
              <w:t>Direct clinical care</w:t>
            </w:r>
          </w:p>
        </w:tc>
        <w:tc>
          <w:tcPr>
            <w:tcW w:w="1215" w:type="dxa"/>
          </w:tcPr>
          <w:p w14:paraId="7BEA88DE" w14:textId="1AF94D40" w:rsidR="001E2534" w:rsidRPr="002B426D" w:rsidRDefault="00EC62CD">
            <w:pPr>
              <w:pStyle w:val="TableParagraph"/>
              <w:ind w:left="290" w:right="286"/>
              <w:jc w:val="center"/>
              <w:rPr>
                <w:sz w:val="20"/>
              </w:rPr>
            </w:pPr>
            <w:r w:rsidRPr="002B426D">
              <w:rPr>
                <w:sz w:val="20"/>
              </w:rPr>
              <w:t>8.</w:t>
            </w:r>
            <w:r w:rsidR="00040C94" w:rsidRPr="002B426D">
              <w:rPr>
                <w:sz w:val="20"/>
              </w:rPr>
              <w:t>0</w:t>
            </w:r>
          </w:p>
        </w:tc>
      </w:tr>
      <w:tr w:rsidR="001E2534" w14:paraId="3EBEBFC9" w14:textId="77777777">
        <w:trPr>
          <w:trHeight w:val="417"/>
        </w:trPr>
        <w:tc>
          <w:tcPr>
            <w:tcW w:w="1334" w:type="dxa"/>
            <w:vMerge/>
            <w:tcBorders>
              <w:top w:val="nil"/>
            </w:tcBorders>
          </w:tcPr>
          <w:p w14:paraId="4425078F" w14:textId="77777777" w:rsidR="001E2534" w:rsidRDefault="001E2534">
            <w:pPr>
              <w:rPr>
                <w:sz w:val="2"/>
                <w:szCs w:val="2"/>
              </w:rPr>
            </w:pPr>
          </w:p>
        </w:tc>
        <w:tc>
          <w:tcPr>
            <w:tcW w:w="6945" w:type="dxa"/>
            <w:gridSpan w:val="4"/>
          </w:tcPr>
          <w:p w14:paraId="5B9FCD18" w14:textId="77777777" w:rsidR="001E2534" w:rsidRDefault="00EC62CD">
            <w:pPr>
              <w:pStyle w:val="TableParagraph"/>
              <w:ind w:left="55"/>
              <w:rPr>
                <w:sz w:val="20"/>
              </w:rPr>
            </w:pPr>
            <w:r>
              <w:rPr>
                <w:sz w:val="20"/>
              </w:rPr>
              <w:t>Supporting professional activities</w:t>
            </w:r>
          </w:p>
        </w:tc>
        <w:tc>
          <w:tcPr>
            <w:tcW w:w="1215" w:type="dxa"/>
          </w:tcPr>
          <w:p w14:paraId="1C8BEAE3" w14:textId="298333C7" w:rsidR="001E2534" w:rsidRPr="002B426D" w:rsidRDefault="00040C94">
            <w:pPr>
              <w:pStyle w:val="TableParagraph"/>
              <w:ind w:left="290" w:right="286"/>
              <w:jc w:val="center"/>
              <w:rPr>
                <w:sz w:val="20"/>
              </w:rPr>
            </w:pPr>
            <w:r w:rsidRPr="002B426D">
              <w:rPr>
                <w:sz w:val="20"/>
              </w:rPr>
              <w:t>2.0</w:t>
            </w:r>
          </w:p>
        </w:tc>
      </w:tr>
    </w:tbl>
    <w:p w14:paraId="36D05A23" w14:textId="77777777" w:rsidR="001E2534" w:rsidRDefault="001E2534">
      <w:pPr>
        <w:jc w:val="center"/>
        <w:rPr>
          <w:sz w:val="20"/>
        </w:rPr>
        <w:sectPr w:rsidR="001E2534">
          <w:pgSz w:w="11910" w:h="16840"/>
          <w:pgMar w:top="1320" w:right="860" w:bottom="880" w:left="1300" w:header="403" w:footer="693" w:gutter="0"/>
          <w:cols w:space="720"/>
        </w:sectPr>
      </w:pPr>
    </w:p>
    <w:p w14:paraId="721EBB91" w14:textId="77777777" w:rsidR="001E2534" w:rsidRDefault="00EC62CD">
      <w:pPr>
        <w:pStyle w:val="Heading1"/>
        <w:numPr>
          <w:ilvl w:val="0"/>
          <w:numId w:val="5"/>
        </w:numPr>
        <w:tabs>
          <w:tab w:val="left" w:pos="543"/>
          <w:tab w:val="left" w:pos="544"/>
        </w:tabs>
        <w:spacing w:before="88"/>
        <w:ind w:hanging="426"/>
        <w:jc w:val="left"/>
      </w:pPr>
      <w:r>
        <w:lastRenderedPageBreak/>
        <w:t>Commitment to continuing professional development</w:t>
      </w:r>
      <w:r>
        <w:rPr>
          <w:spacing w:val="-3"/>
        </w:rPr>
        <w:t xml:space="preserve"> </w:t>
      </w:r>
      <w:r>
        <w:t>(CPD)</w:t>
      </w:r>
    </w:p>
    <w:p w14:paraId="200E9520" w14:textId="77777777" w:rsidR="001E2534" w:rsidRDefault="00EC62CD">
      <w:pPr>
        <w:pStyle w:val="ListParagraph"/>
        <w:numPr>
          <w:ilvl w:val="1"/>
          <w:numId w:val="5"/>
        </w:numPr>
        <w:tabs>
          <w:tab w:val="left" w:pos="838"/>
          <w:tab w:val="left" w:pos="839"/>
        </w:tabs>
        <w:spacing w:before="84" w:line="256" w:lineRule="auto"/>
        <w:ind w:right="150" w:hanging="360"/>
      </w:pPr>
      <w:r>
        <w:t>Trust’s commitment to SASG doctors development, specify if SASG charter has been accepted and implemented within the</w:t>
      </w:r>
      <w:r>
        <w:rPr>
          <w:spacing w:val="-3"/>
        </w:rPr>
        <w:t xml:space="preserve"> </w:t>
      </w:r>
      <w:r>
        <w:t>trust</w:t>
      </w:r>
    </w:p>
    <w:p w14:paraId="6A7BB262" w14:textId="77777777" w:rsidR="001E2534" w:rsidRDefault="00EC62CD">
      <w:pPr>
        <w:pStyle w:val="ListParagraph"/>
        <w:numPr>
          <w:ilvl w:val="1"/>
          <w:numId w:val="5"/>
        </w:numPr>
        <w:tabs>
          <w:tab w:val="left" w:pos="838"/>
          <w:tab w:val="left" w:pos="839"/>
        </w:tabs>
        <w:spacing w:before="4"/>
        <w:ind w:hanging="361"/>
      </w:pPr>
      <w:r>
        <w:t>Support to meet pay</w:t>
      </w:r>
      <w:r>
        <w:rPr>
          <w:spacing w:val="-6"/>
        </w:rPr>
        <w:t xml:space="preserve"> </w:t>
      </w:r>
      <w:r>
        <w:t>thresholds</w:t>
      </w:r>
    </w:p>
    <w:p w14:paraId="26773790" w14:textId="77777777" w:rsidR="001E2534" w:rsidRDefault="00EC62CD">
      <w:pPr>
        <w:pStyle w:val="ListParagraph"/>
        <w:numPr>
          <w:ilvl w:val="1"/>
          <w:numId w:val="5"/>
        </w:numPr>
        <w:tabs>
          <w:tab w:val="left" w:pos="838"/>
          <w:tab w:val="left" w:pos="839"/>
        </w:tabs>
        <w:spacing w:before="22"/>
        <w:ind w:hanging="361"/>
      </w:pPr>
      <w:r>
        <w:t>Appropriate appraisal structures are in</w:t>
      </w:r>
      <w:r>
        <w:rPr>
          <w:spacing w:val="-5"/>
        </w:rPr>
        <w:t xml:space="preserve"> </w:t>
      </w:r>
      <w:r>
        <w:t>place</w:t>
      </w:r>
    </w:p>
    <w:p w14:paraId="469B609C" w14:textId="77777777" w:rsidR="001E2534" w:rsidRDefault="00EC62CD">
      <w:pPr>
        <w:pStyle w:val="ListParagraph"/>
        <w:numPr>
          <w:ilvl w:val="1"/>
          <w:numId w:val="5"/>
        </w:numPr>
        <w:tabs>
          <w:tab w:val="left" w:pos="838"/>
          <w:tab w:val="left" w:pos="839"/>
        </w:tabs>
        <w:spacing w:before="20"/>
        <w:ind w:hanging="361"/>
      </w:pPr>
      <w:r>
        <w:t>Access to discretionary and optional points, as</w:t>
      </w:r>
      <w:r>
        <w:rPr>
          <w:spacing w:val="-10"/>
        </w:rPr>
        <w:t xml:space="preserve"> </w:t>
      </w:r>
      <w:r>
        <w:t>appropriate</w:t>
      </w:r>
    </w:p>
    <w:p w14:paraId="51D61D95" w14:textId="77777777" w:rsidR="001E2534" w:rsidRDefault="00EC62CD">
      <w:pPr>
        <w:pStyle w:val="ListParagraph"/>
        <w:numPr>
          <w:ilvl w:val="1"/>
          <w:numId w:val="5"/>
        </w:numPr>
        <w:tabs>
          <w:tab w:val="left" w:pos="838"/>
          <w:tab w:val="left" w:pos="839"/>
        </w:tabs>
        <w:spacing w:before="22" w:line="259" w:lineRule="auto"/>
        <w:ind w:right="240" w:hanging="360"/>
      </w:pPr>
      <w:r>
        <w:t>Equal access to the benefits and responsibilities of the NHS Constitution or national equivalent in the devolved</w:t>
      </w:r>
      <w:r>
        <w:rPr>
          <w:spacing w:val="-1"/>
        </w:rPr>
        <w:t xml:space="preserve"> </w:t>
      </w:r>
      <w:r>
        <w:t>administrations</w:t>
      </w:r>
    </w:p>
    <w:p w14:paraId="1E39BFF6" w14:textId="77777777" w:rsidR="001E2534" w:rsidRDefault="00EC62CD">
      <w:pPr>
        <w:pStyle w:val="ListParagraph"/>
        <w:numPr>
          <w:ilvl w:val="1"/>
          <w:numId w:val="5"/>
        </w:numPr>
        <w:tabs>
          <w:tab w:val="left" w:pos="838"/>
          <w:tab w:val="left" w:pos="839"/>
        </w:tabs>
        <w:spacing w:line="259" w:lineRule="auto"/>
        <w:ind w:right="729" w:hanging="360"/>
      </w:pPr>
      <w:r>
        <w:t>Access to support and guidance relating to applying for Certificate of Eligibility for Specialist Registration</w:t>
      </w:r>
      <w:r>
        <w:rPr>
          <w:spacing w:val="-1"/>
        </w:rPr>
        <w:t xml:space="preserve"> </w:t>
      </w:r>
      <w:r>
        <w:t>(CESR)</w:t>
      </w:r>
    </w:p>
    <w:p w14:paraId="28860A40" w14:textId="77777777" w:rsidR="001E2534" w:rsidRDefault="00EC62CD">
      <w:pPr>
        <w:pStyle w:val="ListParagraph"/>
        <w:numPr>
          <w:ilvl w:val="1"/>
          <w:numId w:val="5"/>
        </w:numPr>
        <w:tabs>
          <w:tab w:val="left" w:pos="838"/>
          <w:tab w:val="left" w:pos="839"/>
        </w:tabs>
        <w:spacing w:line="256" w:lineRule="auto"/>
        <w:ind w:right="798" w:hanging="360"/>
      </w:pPr>
      <w:r>
        <w:t>Access to appraisee training and appraiser training, and the necessary CPD and study leave requirements which arise from</w:t>
      </w:r>
      <w:r>
        <w:rPr>
          <w:spacing w:val="-7"/>
        </w:rPr>
        <w:t xml:space="preserve"> </w:t>
      </w:r>
      <w:r>
        <w:t>appraisal</w:t>
      </w:r>
    </w:p>
    <w:p w14:paraId="3943F079" w14:textId="77777777" w:rsidR="001E2534" w:rsidRDefault="00EC62CD">
      <w:pPr>
        <w:pStyle w:val="ListParagraph"/>
        <w:numPr>
          <w:ilvl w:val="1"/>
          <w:numId w:val="5"/>
        </w:numPr>
        <w:tabs>
          <w:tab w:val="left" w:pos="838"/>
          <w:tab w:val="left" w:pos="839"/>
        </w:tabs>
        <w:spacing w:before="4"/>
        <w:ind w:hanging="361"/>
      </w:pPr>
      <w:r>
        <w:t>Access to internal and external CPD activities, time off and</w:t>
      </w:r>
      <w:r>
        <w:rPr>
          <w:spacing w:val="-12"/>
        </w:rPr>
        <w:t xml:space="preserve"> </w:t>
      </w:r>
      <w:r>
        <w:t>funding.</w:t>
      </w:r>
    </w:p>
    <w:p w14:paraId="7E6D26C6" w14:textId="77777777" w:rsidR="001E2534" w:rsidRDefault="00EC62CD">
      <w:pPr>
        <w:pStyle w:val="ListParagraph"/>
        <w:numPr>
          <w:ilvl w:val="1"/>
          <w:numId w:val="5"/>
        </w:numPr>
        <w:tabs>
          <w:tab w:val="left" w:pos="838"/>
          <w:tab w:val="left" w:pos="839"/>
        </w:tabs>
        <w:spacing w:before="22"/>
        <w:ind w:hanging="361"/>
      </w:pPr>
      <w:r>
        <w:t>Access to SASG Tutor, Clinical Lead and mentor for professional and personal</w:t>
      </w:r>
      <w:r>
        <w:rPr>
          <w:spacing w:val="-15"/>
        </w:rPr>
        <w:t xml:space="preserve"> </w:t>
      </w:r>
      <w:r>
        <w:t>development.</w:t>
      </w:r>
    </w:p>
    <w:p w14:paraId="3C756B72" w14:textId="77777777" w:rsidR="001E2534" w:rsidRDefault="00EC62CD">
      <w:pPr>
        <w:pStyle w:val="ListParagraph"/>
        <w:numPr>
          <w:ilvl w:val="1"/>
          <w:numId w:val="5"/>
        </w:numPr>
        <w:tabs>
          <w:tab w:val="left" w:pos="838"/>
          <w:tab w:val="left" w:pos="839"/>
        </w:tabs>
        <w:spacing w:before="20"/>
        <w:ind w:hanging="361"/>
      </w:pPr>
      <w:r>
        <w:t>Sufficient breadth and depth of clinical work and relevant professional activities to</w:t>
      </w:r>
      <w:r>
        <w:rPr>
          <w:spacing w:val="-18"/>
        </w:rPr>
        <w:t xml:space="preserve"> </w:t>
      </w:r>
      <w:r>
        <w:t>enable</w:t>
      </w:r>
    </w:p>
    <w:p w14:paraId="7FA7D571" w14:textId="77777777" w:rsidR="001E2534" w:rsidRDefault="00EC62CD">
      <w:pPr>
        <w:pStyle w:val="ListParagraph"/>
        <w:numPr>
          <w:ilvl w:val="1"/>
          <w:numId w:val="5"/>
        </w:numPr>
        <w:tabs>
          <w:tab w:val="left" w:pos="838"/>
          <w:tab w:val="left" w:pos="839"/>
        </w:tabs>
        <w:spacing w:before="22"/>
        <w:ind w:hanging="361"/>
      </w:pPr>
      <w:r>
        <w:t>the SASG doctors to achieve and maintain relevant competencies and develop as</w:t>
      </w:r>
      <w:r>
        <w:rPr>
          <w:spacing w:val="-15"/>
        </w:rPr>
        <w:t xml:space="preserve"> </w:t>
      </w:r>
      <w:r>
        <w:t>clinicians</w:t>
      </w:r>
    </w:p>
    <w:p w14:paraId="64B458DE" w14:textId="77777777" w:rsidR="001E2534" w:rsidRDefault="00EC62CD">
      <w:pPr>
        <w:pStyle w:val="ListParagraph"/>
        <w:numPr>
          <w:ilvl w:val="1"/>
          <w:numId w:val="5"/>
        </w:numPr>
        <w:tabs>
          <w:tab w:val="left" w:pos="838"/>
          <w:tab w:val="left" w:pos="839"/>
        </w:tabs>
        <w:spacing w:before="22" w:line="256" w:lineRule="auto"/>
        <w:ind w:right="628" w:hanging="360"/>
      </w:pPr>
      <w:r>
        <w:t>Accountability arrangements should be commensurate with the seniority of the practitioner. support appropriately skilled and experienced SASG doctors working</w:t>
      </w:r>
      <w:r>
        <w:rPr>
          <w:spacing w:val="-10"/>
        </w:rPr>
        <w:t xml:space="preserve"> </w:t>
      </w:r>
      <w:r>
        <w:t>autonomously</w:t>
      </w:r>
    </w:p>
    <w:p w14:paraId="75C2308F" w14:textId="77777777" w:rsidR="001E2534" w:rsidRDefault="00EC62CD">
      <w:pPr>
        <w:pStyle w:val="ListParagraph"/>
        <w:numPr>
          <w:ilvl w:val="1"/>
          <w:numId w:val="5"/>
        </w:numPr>
        <w:tabs>
          <w:tab w:val="left" w:pos="838"/>
          <w:tab w:val="left" w:pos="839"/>
        </w:tabs>
        <w:spacing w:before="4"/>
        <w:ind w:hanging="361"/>
      </w:pPr>
      <w:r>
        <w:t>Encourage senior SASG doctors to get involved with the management of the</w:t>
      </w:r>
      <w:r>
        <w:rPr>
          <w:spacing w:val="-17"/>
        </w:rPr>
        <w:t xml:space="preserve"> </w:t>
      </w:r>
      <w:r>
        <w:t>directorate.</w:t>
      </w:r>
    </w:p>
    <w:p w14:paraId="35CDDE14" w14:textId="77777777" w:rsidR="001E2534" w:rsidRDefault="00EC62CD">
      <w:pPr>
        <w:pStyle w:val="ListParagraph"/>
        <w:numPr>
          <w:ilvl w:val="1"/>
          <w:numId w:val="5"/>
        </w:numPr>
        <w:tabs>
          <w:tab w:val="left" w:pos="838"/>
          <w:tab w:val="left" w:pos="839"/>
        </w:tabs>
        <w:spacing w:before="22" w:line="256" w:lineRule="auto"/>
        <w:ind w:right="657" w:hanging="360"/>
      </w:pPr>
      <w:r>
        <w:t>Permanent SASG doctors should be members of Medical Staff Committee etc. and invited to attend directorate meetings where</w:t>
      </w:r>
      <w:r>
        <w:rPr>
          <w:spacing w:val="-4"/>
        </w:rPr>
        <w:t xml:space="preserve"> </w:t>
      </w:r>
      <w:r>
        <w:t>possible.</w:t>
      </w:r>
    </w:p>
    <w:p w14:paraId="35CD701F" w14:textId="77777777" w:rsidR="001E2534" w:rsidRDefault="00EC62CD">
      <w:pPr>
        <w:pStyle w:val="ListParagraph"/>
        <w:numPr>
          <w:ilvl w:val="1"/>
          <w:numId w:val="5"/>
        </w:numPr>
        <w:tabs>
          <w:tab w:val="left" w:pos="838"/>
          <w:tab w:val="left" w:pos="839"/>
        </w:tabs>
        <w:spacing w:before="4"/>
        <w:ind w:hanging="361"/>
      </w:pPr>
      <w:r>
        <w:t>Access to time off for trade union duties in the same way as other</w:t>
      </w:r>
      <w:r>
        <w:rPr>
          <w:spacing w:val="-16"/>
        </w:rPr>
        <w:t xml:space="preserve"> </w:t>
      </w:r>
      <w:r>
        <w:t>colleagues.</w:t>
      </w:r>
    </w:p>
    <w:p w14:paraId="25531A59" w14:textId="77777777" w:rsidR="001E2534" w:rsidRDefault="00EC62CD">
      <w:pPr>
        <w:pStyle w:val="ListParagraph"/>
        <w:numPr>
          <w:ilvl w:val="1"/>
          <w:numId w:val="5"/>
        </w:numPr>
        <w:tabs>
          <w:tab w:val="left" w:pos="838"/>
          <w:tab w:val="left" w:pos="839"/>
        </w:tabs>
        <w:spacing w:before="22"/>
        <w:ind w:hanging="361"/>
      </w:pPr>
      <w:r>
        <w:t>Involve SASG doctors in the recruitment process of other SASG</w:t>
      </w:r>
      <w:r>
        <w:rPr>
          <w:spacing w:val="-13"/>
        </w:rPr>
        <w:t xml:space="preserve"> </w:t>
      </w:r>
      <w:r>
        <w:t>staff.</w:t>
      </w:r>
    </w:p>
    <w:p w14:paraId="00268DF2" w14:textId="77777777" w:rsidR="001E2534" w:rsidRDefault="001E2534">
      <w:pPr>
        <w:pStyle w:val="BodyText"/>
        <w:spacing w:before="9"/>
        <w:ind w:left="0" w:firstLine="0"/>
        <w:rPr>
          <w:sz w:val="27"/>
        </w:rPr>
      </w:pPr>
    </w:p>
    <w:p w14:paraId="62202693" w14:textId="77777777" w:rsidR="001E2534" w:rsidRDefault="00EC62CD">
      <w:pPr>
        <w:pStyle w:val="Heading1"/>
        <w:numPr>
          <w:ilvl w:val="0"/>
          <w:numId w:val="5"/>
        </w:numPr>
        <w:tabs>
          <w:tab w:val="left" w:pos="543"/>
          <w:tab w:val="left" w:pos="544"/>
        </w:tabs>
        <w:ind w:hanging="426"/>
        <w:jc w:val="left"/>
      </w:pPr>
      <w:r>
        <w:t>Teaching and training</w:t>
      </w:r>
      <w:r>
        <w:rPr>
          <w:spacing w:val="-1"/>
        </w:rPr>
        <w:t xml:space="preserve"> </w:t>
      </w:r>
      <w:r>
        <w:t>opportunities</w:t>
      </w:r>
    </w:p>
    <w:p w14:paraId="0674AEF2" w14:textId="77777777" w:rsidR="001E2534" w:rsidRDefault="00EC62CD">
      <w:pPr>
        <w:pStyle w:val="ListParagraph"/>
        <w:numPr>
          <w:ilvl w:val="1"/>
          <w:numId w:val="5"/>
        </w:numPr>
        <w:tabs>
          <w:tab w:val="left" w:pos="838"/>
          <w:tab w:val="left" w:pos="839"/>
        </w:tabs>
        <w:spacing w:before="82"/>
        <w:ind w:hanging="361"/>
      </w:pPr>
      <w:r>
        <w:t>Library facilities</w:t>
      </w:r>
    </w:p>
    <w:p w14:paraId="45683E19" w14:textId="77777777" w:rsidR="001E2534" w:rsidRDefault="00EC62CD">
      <w:pPr>
        <w:pStyle w:val="ListParagraph"/>
        <w:numPr>
          <w:ilvl w:val="1"/>
          <w:numId w:val="5"/>
        </w:numPr>
        <w:tabs>
          <w:tab w:val="left" w:pos="838"/>
          <w:tab w:val="left" w:pos="839"/>
        </w:tabs>
        <w:spacing w:before="22"/>
        <w:ind w:hanging="361"/>
      </w:pPr>
      <w:r>
        <w:t>Access to in-house teaching and training programmes. Description of these</w:t>
      </w:r>
      <w:r>
        <w:rPr>
          <w:spacing w:val="-16"/>
        </w:rPr>
        <w:t xml:space="preserve"> </w:t>
      </w:r>
      <w:r>
        <w:t>programmes</w:t>
      </w:r>
    </w:p>
    <w:p w14:paraId="4B232A29" w14:textId="77777777" w:rsidR="001E2534" w:rsidRDefault="00EC62CD">
      <w:pPr>
        <w:pStyle w:val="ListParagraph"/>
        <w:numPr>
          <w:ilvl w:val="1"/>
          <w:numId w:val="5"/>
        </w:numPr>
        <w:tabs>
          <w:tab w:val="left" w:pos="838"/>
          <w:tab w:val="left" w:pos="839"/>
        </w:tabs>
        <w:spacing w:before="22"/>
        <w:ind w:hanging="361"/>
      </w:pPr>
      <w:r>
        <w:t>Associations with academic programmes or</w:t>
      </w:r>
      <w:r>
        <w:rPr>
          <w:spacing w:val="-7"/>
        </w:rPr>
        <w:t xml:space="preserve"> </w:t>
      </w:r>
      <w:r>
        <w:t>Institutes.</w:t>
      </w:r>
    </w:p>
    <w:p w14:paraId="1F154202" w14:textId="77777777" w:rsidR="001E2534" w:rsidRDefault="00EC62CD">
      <w:pPr>
        <w:pStyle w:val="ListParagraph"/>
        <w:numPr>
          <w:ilvl w:val="1"/>
          <w:numId w:val="5"/>
        </w:numPr>
        <w:tabs>
          <w:tab w:val="left" w:pos="838"/>
          <w:tab w:val="left" w:pos="839"/>
        </w:tabs>
        <w:spacing w:before="20" w:line="259" w:lineRule="auto"/>
        <w:ind w:right="485" w:hanging="360"/>
      </w:pPr>
      <w:r>
        <w:t>Within the trust and team (e.g. are there doctors in training placed in the trust, is there a Rotational Training Scheme the trust is part of and do SASG doctors play a role through formal and informal supervision/teaching in their</w:t>
      </w:r>
      <w:r>
        <w:rPr>
          <w:spacing w:val="-13"/>
        </w:rPr>
        <w:t xml:space="preserve"> </w:t>
      </w:r>
      <w:r>
        <w:t>training)</w:t>
      </w:r>
    </w:p>
    <w:p w14:paraId="0D921BC6" w14:textId="77777777" w:rsidR="001E2534" w:rsidRDefault="00EC62CD">
      <w:pPr>
        <w:pStyle w:val="ListParagraph"/>
        <w:numPr>
          <w:ilvl w:val="1"/>
          <w:numId w:val="5"/>
        </w:numPr>
        <w:tabs>
          <w:tab w:val="left" w:pos="838"/>
          <w:tab w:val="left" w:pos="839"/>
        </w:tabs>
        <w:spacing w:line="259" w:lineRule="auto"/>
        <w:ind w:right="153" w:hanging="360"/>
      </w:pPr>
      <w:r>
        <w:t>Within the Trust &amp; team (e.g. are there Medical Students, Nurses and trainee Physician Associates placed within the Trust, and whether the SASG doctors play a role through formal and informal supervision/teaching in their</w:t>
      </w:r>
      <w:r>
        <w:rPr>
          <w:spacing w:val="-2"/>
        </w:rPr>
        <w:t xml:space="preserve"> </w:t>
      </w:r>
      <w:r>
        <w:t>training)</w:t>
      </w:r>
    </w:p>
    <w:p w14:paraId="394034A0" w14:textId="77777777" w:rsidR="001E2534" w:rsidRDefault="00EC62CD">
      <w:pPr>
        <w:pStyle w:val="ListParagraph"/>
        <w:numPr>
          <w:ilvl w:val="1"/>
          <w:numId w:val="5"/>
        </w:numPr>
        <w:tabs>
          <w:tab w:val="left" w:pos="839"/>
        </w:tabs>
        <w:spacing w:line="256" w:lineRule="auto"/>
        <w:ind w:right="579"/>
      </w:pPr>
      <w:r>
        <w:t>(Formal medical educational/training leadership roles within the Trust and whether the SASG doctors will be encouraged/supported in taking these</w:t>
      </w:r>
      <w:r>
        <w:rPr>
          <w:spacing w:val="-12"/>
        </w:rPr>
        <w:t xml:space="preserve"> </w:t>
      </w:r>
      <w:r>
        <w:t>up).</w:t>
      </w:r>
    </w:p>
    <w:p w14:paraId="6F2FB2B7" w14:textId="77777777" w:rsidR="001E2534" w:rsidRDefault="001E2534">
      <w:pPr>
        <w:pStyle w:val="BodyText"/>
        <w:spacing w:before="6"/>
        <w:ind w:left="0" w:firstLine="0"/>
        <w:rPr>
          <w:sz w:val="26"/>
        </w:rPr>
      </w:pPr>
    </w:p>
    <w:p w14:paraId="13E81975" w14:textId="77777777" w:rsidR="001E2534" w:rsidRDefault="00EC62CD">
      <w:pPr>
        <w:pStyle w:val="Heading1"/>
        <w:numPr>
          <w:ilvl w:val="0"/>
          <w:numId w:val="5"/>
        </w:numPr>
        <w:tabs>
          <w:tab w:val="left" w:pos="543"/>
          <w:tab w:val="left" w:pos="544"/>
        </w:tabs>
        <w:ind w:hanging="426"/>
        <w:jc w:val="left"/>
      </w:pPr>
      <w:r>
        <w:t>Research</w:t>
      </w:r>
      <w:r>
        <w:rPr>
          <w:spacing w:val="-2"/>
        </w:rPr>
        <w:t xml:space="preserve"> </w:t>
      </w:r>
      <w:r>
        <w:t>opportunities</w:t>
      </w:r>
    </w:p>
    <w:p w14:paraId="4A256476" w14:textId="77777777" w:rsidR="001E2534" w:rsidRDefault="00EC62CD">
      <w:pPr>
        <w:pStyle w:val="ListParagraph"/>
        <w:numPr>
          <w:ilvl w:val="1"/>
          <w:numId w:val="5"/>
        </w:numPr>
        <w:tabs>
          <w:tab w:val="left" w:pos="838"/>
          <w:tab w:val="left" w:pos="839"/>
        </w:tabs>
        <w:spacing w:before="82"/>
        <w:ind w:hanging="361"/>
      </w:pPr>
      <w:r>
        <w:t>Statement of trust’s commitment to</w:t>
      </w:r>
      <w:r>
        <w:rPr>
          <w:spacing w:val="-8"/>
        </w:rPr>
        <w:t xml:space="preserve"> </w:t>
      </w:r>
      <w:r>
        <w:t>research</w:t>
      </w:r>
    </w:p>
    <w:p w14:paraId="178BDD3C" w14:textId="77777777" w:rsidR="001E2534" w:rsidRDefault="00EC62CD">
      <w:pPr>
        <w:pStyle w:val="ListParagraph"/>
        <w:numPr>
          <w:ilvl w:val="1"/>
          <w:numId w:val="5"/>
        </w:numPr>
        <w:tabs>
          <w:tab w:val="left" w:pos="838"/>
          <w:tab w:val="left" w:pos="839"/>
        </w:tabs>
        <w:spacing w:before="22" w:line="256" w:lineRule="auto"/>
        <w:ind w:right="473" w:hanging="360"/>
      </w:pPr>
      <w:r>
        <w:t>Research and development department base, support they can offer e.g. quality improvement projects, audits, research</w:t>
      </w:r>
      <w:r>
        <w:rPr>
          <w:spacing w:val="-3"/>
        </w:rPr>
        <w:t xml:space="preserve"> </w:t>
      </w:r>
      <w:r>
        <w:t>etc.</w:t>
      </w:r>
    </w:p>
    <w:p w14:paraId="6BB2FC85" w14:textId="77777777" w:rsidR="001E2534" w:rsidRDefault="00EC62CD">
      <w:pPr>
        <w:pStyle w:val="ListParagraph"/>
        <w:numPr>
          <w:ilvl w:val="1"/>
          <w:numId w:val="5"/>
        </w:numPr>
        <w:tabs>
          <w:tab w:val="left" w:pos="838"/>
          <w:tab w:val="left" w:pos="839"/>
        </w:tabs>
        <w:spacing w:before="4"/>
        <w:ind w:hanging="361"/>
      </w:pPr>
      <w:r>
        <w:t>Current projects within the trust and</w:t>
      </w:r>
      <w:r>
        <w:rPr>
          <w:spacing w:val="-9"/>
        </w:rPr>
        <w:t xml:space="preserve"> </w:t>
      </w:r>
      <w:r>
        <w:t>team</w:t>
      </w:r>
    </w:p>
    <w:p w14:paraId="4C8E5D39" w14:textId="77777777" w:rsidR="001E2534" w:rsidRDefault="001E2534">
      <w:pPr>
        <w:pStyle w:val="BodyText"/>
        <w:spacing w:before="11"/>
        <w:ind w:left="0" w:firstLine="0"/>
        <w:rPr>
          <w:sz w:val="27"/>
        </w:rPr>
      </w:pPr>
    </w:p>
    <w:p w14:paraId="0C9B248F" w14:textId="77777777" w:rsidR="001E2534" w:rsidRDefault="00EC62CD">
      <w:pPr>
        <w:pStyle w:val="Heading1"/>
        <w:numPr>
          <w:ilvl w:val="0"/>
          <w:numId w:val="5"/>
        </w:numPr>
        <w:tabs>
          <w:tab w:val="left" w:pos="543"/>
          <w:tab w:val="left" w:pos="544"/>
        </w:tabs>
        <w:ind w:hanging="426"/>
        <w:jc w:val="left"/>
      </w:pPr>
      <w:r>
        <w:t>General terms and conditions of</w:t>
      </w:r>
      <w:r>
        <w:rPr>
          <w:spacing w:val="-3"/>
        </w:rPr>
        <w:t xml:space="preserve"> </w:t>
      </w:r>
      <w:r>
        <w:t>service</w:t>
      </w:r>
    </w:p>
    <w:p w14:paraId="36D6350D" w14:textId="77777777" w:rsidR="001E2534" w:rsidRDefault="00EC62CD">
      <w:pPr>
        <w:pStyle w:val="ListParagraph"/>
        <w:numPr>
          <w:ilvl w:val="1"/>
          <w:numId w:val="5"/>
        </w:numPr>
        <w:tabs>
          <w:tab w:val="left" w:pos="838"/>
          <w:tab w:val="left" w:pos="839"/>
        </w:tabs>
        <w:spacing w:before="83" w:line="259" w:lineRule="auto"/>
        <w:ind w:right="426" w:hanging="360"/>
      </w:pPr>
      <w:r>
        <w:t>(e.g. appointments are covered by the National Health Service Terms and Conditions of Service for Hospital Medical and Dental Staff AND/OR Terms and conditions of service for specialty doctors – England</w:t>
      </w:r>
      <w:r>
        <w:rPr>
          <w:spacing w:val="-3"/>
        </w:rPr>
        <w:t xml:space="preserve"> </w:t>
      </w:r>
      <w:r>
        <w:t>(2008))</w:t>
      </w:r>
    </w:p>
    <w:p w14:paraId="52BE08EA" w14:textId="77777777" w:rsidR="001E2534" w:rsidRDefault="001E2534">
      <w:pPr>
        <w:spacing w:line="259" w:lineRule="auto"/>
        <w:sectPr w:rsidR="001E2534">
          <w:pgSz w:w="11910" w:h="16840"/>
          <w:pgMar w:top="1320" w:right="860" w:bottom="880" w:left="1300" w:header="403" w:footer="693" w:gutter="0"/>
          <w:cols w:space="720"/>
        </w:sectPr>
      </w:pPr>
    </w:p>
    <w:p w14:paraId="5F68E700" w14:textId="77777777" w:rsidR="001E2534" w:rsidRDefault="00EC62CD">
      <w:pPr>
        <w:pStyle w:val="ListParagraph"/>
        <w:numPr>
          <w:ilvl w:val="1"/>
          <w:numId w:val="5"/>
        </w:numPr>
        <w:tabs>
          <w:tab w:val="left" w:pos="838"/>
          <w:tab w:val="left" w:pos="839"/>
        </w:tabs>
        <w:spacing w:before="91" w:line="259" w:lineRule="auto"/>
        <w:ind w:right="310" w:hanging="360"/>
      </w:pPr>
      <w:r>
        <w:lastRenderedPageBreak/>
        <w:t>(e.g. The appointment is superannuable under the National Health Service Superannuation Scheme. Remuneration will be subject to deduction of pension contributions in accordance with the Department of Health and Social Security</w:t>
      </w:r>
      <w:r>
        <w:rPr>
          <w:spacing w:val="-13"/>
        </w:rPr>
        <w:t xml:space="preserve"> </w:t>
      </w:r>
      <w:r>
        <w:t>regulations)</w:t>
      </w:r>
    </w:p>
    <w:p w14:paraId="5672DDB7" w14:textId="77777777" w:rsidR="001E2534" w:rsidRDefault="00EC62CD">
      <w:pPr>
        <w:pStyle w:val="ListParagraph"/>
        <w:numPr>
          <w:ilvl w:val="1"/>
          <w:numId w:val="5"/>
        </w:numPr>
        <w:tabs>
          <w:tab w:val="left" w:pos="838"/>
          <w:tab w:val="left" w:pos="839"/>
        </w:tabs>
        <w:spacing w:line="279" w:lineRule="exact"/>
        <w:ind w:hanging="361"/>
      </w:pPr>
      <w:r>
        <w:t>(e.g. London Weighting Allowance, The provisions in Schedule 14 of the TCS shall</w:t>
      </w:r>
      <w:r>
        <w:rPr>
          <w:spacing w:val="-16"/>
        </w:rPr>
        <w:t xml:space="preserve"> </w:t>
      </w:r>
      <w:r>
        <w:t>apply)</w:t>
      </w:r>
    </w:p>
    <w:p w14:paraId="0FB092D8" w14:textId="77777777" w:rsidR="001E2534" w:rsidRDefault="00EC62CD">
      <w:pPr>
        <w:pStyle w:val="ListParagraph"/>
        <w:numPr>
          <w:ilvl w:val="1"/>
          <w:numId w:val="5"/>
        </w:numPr>
        <w:tabs>
          <w:tab w:val="left" w:pos="838"/>
          <w:tab w:val="left" w:pos="839"/>
        </w:tabs>
        <w:spacing w:before="22" w:line="259" w:lineRule="auto"/>
        <w:ind w:right="375" w:hanging="360"/>
      </w:pPr>
      <w:r>
        <w:t>(e.g. Flexible Working: The Trust is committed to assisting employees to achieve a healthy work/life balance and will consider sympathetically requests for flexible working arrangements, taking into account the impact on colleagues and the</w:t>
      </w:r>
      <w:r>
        <w:rPr>
          <w:spacing w:val="-10"/>
        </w:rPr>
        <w:t xml:space="preserve"> </w:t>
      </w:r>
      <w:r>
        <w:t>service)</w:t>
      </w:r>
    </w:p>
    <w:p w14:paraId="03FE2863" w14:textId="77777777" w:rsidR="001E2534" w:rsidRDefault="00EC62CD">
      <w:pPr>
        <w:pStyle w:val="ListParagraph"/>
        <w:numPr>
          <w:ilvl w:val="1"/>
          <w:numId w:val="5"/>
        </w:numPr>
        <w:tabs>
          <w:tab w:val="left" w:pos="838"/>
          <w:tab w:val="left" w:pos="839"/>
        </w:tabs>
        <w:spacing w:line="259" w:lineRule="auto"/>
        <w:ind w:right="233" w:hanging="360"/>
      </w:pPr>
      <w:r>
        <w:t>(e.g. Maternity/Paternity and Special Leave: The Trust offers statutory maternity/paternity leave, after qualifying service as per National Terms and Conditions. Special Leave is available as determined by Trust policy when staffs are experiencing difficulties for domestic, personal or family reasons)</w:t>
      </w:r>
    </w:p>
    <w:p w14:paraId="48600F1E" w14:textId="77777777" w:rsidR="001E2534" w:rsidRDefault="00EC62CD">
      <w:pPr>
        <w:pStyle w:val="ListParagraph"/>
        <w:numPr>
          <w:ilvl w:val="1"/>
          <w:numId w:val="5"/>
        </w:numPr>
        <w:tabs>
          <w:tab w:val="left" w:pos="838"/>
          <w:tab w:val="left" w:pos="839"/>
        </w:tabs>
        <w:spacing w:line="259" w:lineRule="auto"/>
        <w:ind w:right="305" w:hanging="360"/>
      </w:pPr>
      <w:r>
        <w:t>(e.g. Training and Development/ Study and Education: The Trust is committed to training and development as it is recognized that trained and motivated staff is crucial to our success. Whether we are inducting new employees to the Trust or meeting new challenges we recognise the importance of training and continuous professional development (e.g. The job description may be varied in the light of service changes/needs and in consultation with the post holder and his/her colleagues)</w:t>
      </w:r>
    </w:p>
    <w:p w14:paraId="2830D1BC" w14:textId="77777777" w:rsidR="001E2534" w:rsidRDefault="00EC62CD">
      <w:pPr>
        <w:pStyle w:val="ListParagraph"/>
        <w:numPr>
          <w:ilvl w:val="1"/>
          <w:numId w:val="5"/>
        </w:numPr>
        <w:tabs>
          <w:tab w:val="left" w:pos="838"/>
          <w:tab w:val="left" w:pos="839"/>
        </w:tabs>
        <w:spacing w:line="259" w:lineRule="auto"/>
        <w:ind w:right="1057" w:hanging="360"/>
      </w:pPr>
      <w:r>
        <w:t>(e.g. private residence must be maintained in contact with the public telephone service. Assistance can be provided with the cost of</w:t>
      </w:r>
      <w:r>
        <w:rPr>
          <w:spacing w:val="-14"/>
        </w:rPr>
        <w:t xml:space="preserve"> </w:t>
      </w:r>
      <w:r>
        <w:t>installation)</w:t>
      </w:r>
    </w:p>
    <w:p w14:paraId="73EAD8FC" w14:textId="77777777" w:rsidR="001E2534" w:rsidRDefault="00EC62CD">
      <w:pPr>
        <w:pStyle w:val="ListParagraph"/>
        <w:numPr>
          <w:ilvl w:val="1"/>
          <w:numId w:val="5"/>
        </w:numPr>
        <w:tabs>
          <w:tab w:val="left" w:pos="838"/>
          <w:tab w:val="left" w:pos="839"/>
        </w:tabs>
        <w:spacing w:line="259" w:lineRule="auto"/>
        <w:ind w:right="345" w:hanging="360"/>
      </w:pPr>
      <w:r>
        <w:t>(e.g. The successful candidate will be required to live less than thirty minutes by road from their principal work base, unless the Trust agrees that residence at a greater distance is</w:t>
      </w:r>
      <w:r>
        <w:rPr>
          <w:spacing w:val="-16"/>
        </w:rPr>
        <w:t xml:space="preserve"> </w:t>
      </w:r>
      <w:r>
        <w:t>acceptable)</w:t>
      </w:r>
    </w:p>
    <w:p w14:paraId="13932486" w14:textId="77777777" w:rsidR="001E2534" w:rsidRDefault="00EC62CD">
      <w:pPr>
        <w:pStyle w:val="ListParagraph"/>
        <w:numPr>
          <w:ilvl w:val="1"/>
          <w:numId w:val="5"/>
        </w:numPr>
        <w:tabs>
          <w:tab w:val="left" w:pos="888"/>
          <w:tab w:val="left" w:pos="889"/>
        </w:tabs>
        <w:spacing w:line="259" w:lineRule="auto"/>
        <w:ind w:right="178" w:hanging="360"/>
      </w:pPr>
      <w:r>
        <w:tab/>
        <w:t xml:space="preserve">(e.g. Reimbursement of removal and associated expenses will be subject to the criteria laid down in the relocation policy OR Where house relocation is necessary to comply with </w:t>
      </w:r>
      <w:r>
        <w:rPr>
          <w:spacing w:val="-2"/>
        </w:rPr>
        <w:t xml:space="preserve">the </w:t>
      </w:r>
      <w:r>
        <w:t>Trust’s requirements on place of residence, reasonable expenses may be met by the Trust if agreed by the Director of Human</w:t>
      </w:r>
      <w:r>
        <w:rPr>
          <w:spacing w:val="-4"/>
        </w:rPr>
        <w:t xml:space="preserve"> </w:t>
      </w:r>
      <w:r>
        <w:t>Resources)</w:t>
      </w:r>
    </w:p>
    <w:p w14:paraId="0EECEE97" w14:textId="77777777" w:rsidR="001E2534" w:rsidRDefault="00EC62CD">
      <w:pPr>
        <w:pStyle w:val="ListParagraph"/>
        <w:numPr>
          <w:ilvl w:val="1"/>
          <w:numId w:val="5"/>
        </w:numPr>
        <w:tabs>
          <w:tab w:val="left" w:pos="838"/>
          <w:tab w:val="left" w:pos="839"/>
        </w:tabs>
        <w:spacing w:line="256" w:lineRule="auto"/>
        <w:ind w:right="163" w:hanging="360"/>
      </w:pPr>
      <w:r>
        <w:t>(e.g. Travel expenses are paid in line with Trust procedures, Home to base mileage will/will not be paid, Doctors will/will not be expected to provide their own travel</w:t>
      </w:r>
      <w:r>
        <w:rPr>
          <w:spacing w:val="-22"/>
        </w:rPr>
        <w:t xml:space="preserve"> </w:t>
      </w:r>
      <w:r>
        <w:t>arrangements)</w:t>
      </w:r>
    </w:p>
    <w:p w14:paraId="3289DC64" w14:textId="77777777" w:rsidR="001E2534" w:rsidRDefault="00EC62CD">
      <w:pPr>
        <w:pStyle w:val="ListParagraph"/>
        <w:numPr>
          <w:ilvl w:val="1"/>
          <w:numId w:val="5"/>
        </w:numPr>
        <w:tabs>
          <w:tab w:val="left" w:pos="838"/>
          <w:tab w:val="left" w:pos="839"/>
        </w:tabs>
        <w:spacing w:line="259" w:lineRule="auto"/>
        <w:ind w:right="326" w:hanging="360"/>
      </w:pPr>
      <w:r>
        <w:t>(e.g. Registration requirements i.e. to hold and maintain full professional registration and hold a Licence to Practise with the General Medical Council, as set out in individual person specifications)</w:t>
      </w:r>
    </w:p>
    <w:p w14:paraId="6DD8B161" w14:textId="77777777" w:rsidR="001E2534" w:rsidRDefault="00EC62CD">
      <w:pPr>
        <w:pStyle w:val="ListParagraph"/>
        <w:numPr>
          <w:ilvl w:val="1"/>
          <w:numId w:val="5"/>
        </w:numPr>
        <w:tabs>
          <w:tab w:val="left" w:pos="838"/>
          <w:tab w:val="left" w:pos="839"/>
        </w:tabs>
        <w:spacing w:line="259" w:lineRule="auto"/>
        <w:ind w:right="129" w:hanging="360"/>
      </w:pPr>
      <w:r>
        <w:t>(e.g. Fee Paying Services and NHS Programmed Activities- Examples of Fee Paying Services are set out in Schedule 11 of the TCS. Post holder will/will not carry out Fee Paying Services during your Programmed Activities except where you and your clinical manager have agreed otherwise. Where your clinical manager has agreed that you may carry out Fee Paying Services during your Programmed Activities, you will/will not remit to the Trust the fees for such services except where you and your clinical manager have agreed that providing these services involves minimal disruption to your NHS duties. Schedule 12 of the TCS sets out the principles governing the  receipt of additional</w:t>
      </w:r>
      <w:r>
        <w:rPr>
          <w:spacing w:val="-5"/>
        </w:rPr>
        <w:t xml:space="preserve"> </w:t>
      </w:r>
      <w:r>
        <w:t>fees)</w:t>
      </w:r>
    </w:p>
    <w:p w14:paraId="2D19DA43" w14:textId="77777777" w:rsidR="001E2534" w:rsidRDefault="00EC62CD">
      <w:pPr>
        <w:pStyle w:val="ListParagraph"/>
        <w:numPr>
          <w:ilvl w:val="1"/>
          <w:numId w:val="5"/>
        </w:numPr>
        <w:tabs>
          <w:tab w:val="left" w:pos="838"/>
          <w:tab w:val="left" w:pos="839"/>
        </w:tabs>
        <w:spacing w:line="259" w:lineRule="auto"/>
        <w:ind w:right="229" w:hanging="360"/>
      </w:pPr>
      <w:r>
        <w:t>(e.g. Subject to the provisions in Schedule 10 of the TCS, you may not carry out Private Professional Services during your Programmed Activities. Schedule 12 of the Specialty Doctors Terms and Conditions (England 2008) applies to this post, covering private practice. It is the post- holder’s responsibility to ensure that they are fully aware of the contents of this schedule before undertaking any private</w:t>
      </w:r>
      <w:r>
        <w:rPr>
          <w:spacing w:val="-4"/>
        </w:rPr>
        <w:t xml:space="preserve"> </w:t>
      </w:r>
      <w:r>
        <w:t>practice)</w:t>
      </w:r>
    </w:p>
    <w:p w14:paraId="53D71847" w14:textId="77777777" w:rsidR="001E2534" w:rsidRDefault="00EC62CD">
      <w:pPr>
        <w:pStyle w:val="ListParagraph"/>
        <w:numPr>
          <w:ilvl w:val="1"/>
          <w:numId w:val="5"/>
        </w:numPr>
        <w:tabs>
          <w:tab w:val="left" w:pos="888"/>
          <w:tab w:val="left" w:pos="889"/>
        </w:tabs>
        <w:spacing w:line="259" w:lineRule="auto"/>
        <w:ind w:right="311" w:hanging="360"/>
      </w:pPr>
      <w:r>
        <w:tab/>
        <w:t>(e.g. In keeping with the requirements of the Equality Act 2010, the trust would be pleased to make any 'reasonable adjustments' required by disabled applicants in relation to the application and interview</w:t>
      </w:r>
      <w:r>
        <w:rPr>
          <w:spacing w:val="-1"/>
        </w:rPr>
        <w:t xml:space="preserve"> </w:t>
      </w:r>
      <w:r>
        <w:t>process)</w:t>
      </w:r>
    </w:p>
    <w:p w14:paraId="7DCB30C2" w14:textId="77777777" w:rsidR="001E2534" w:rsidRDefault="00EC62CD">
      <w:pPr>
        <w:pStyle w:val="ListParagraph"/>
        <w:numPr>
          <w:ilvl w:val="1"/>
          <w:numId w:val="5"/>
        </w:numPr>
        <w:tabs>
          <w:tab w:val="left" w:pos="838"/>
          <w:tab w:val="left" w:pos="839"/>
        </w:tabs>
        <w:spacing w:line="259" w:lineRule="auto"/>
        <w:ind w:right="338" w:hanging="360"/>
      </w:pPr>
      <w:r>
        <w:t>(e.g. Rehabilitation of Offenders Act i.e. because of the nature of the work of this post, it is exempt from the provisions of Section 4(2) by virtue of the Rehabilitation of Offenders Act</w:t>
      </w:r>
      <w:r>
        <w:rPr>
          <w:spacing w:val="-18"/>
        </w:rPr>
        <w:t xml:space="preserve"> </w:t>
      </w:r>
      <w:r>
        <w:t>1974</w:t>
      </w:r>
    </w:p>
    <w:p w14:paraId="771A81ED" w14:textId="77777777" w:rsidR="001E2534" w:rsidRDefault="001E2534">
      <w:pPr>
        <w:spacing w:line="259" w:lineRule="auto"/>
        <w:sectPr w:rsidR="001E2534">
          <w:pgSz w:w="11910" w:h="16840"/>
          <w:pgMar w:top="1320" w:right="860" w:bottom="880" w:left="1300" w:header="403" w:footer="693" w:gutter="0"/>
          <w:cols w:space="720"/>
        </w:sectPr>
      </w:pPr>
    </w:p>
    <w:p w14:paraId="4EF76040" w14:textId="77777777" w:rsidR="001E2534" w:rsidRDefault="00EC62CD">
      <w:pPr>
        <w:pStyle w:val="BodyText"/>
        <w:spacing w:before="90" w:line="259" w:lineRule="auto"/>
        <w:ind w:right="215" w:firstLine="0"/>
      </w:pPr>
      <w:r>
        <w:lastRenderedPageBreak/>
        <w:t>(Exemption) Order 1975. Applicants are, therefore, not entitled to withhold information about convictions, including those which, for other purposes, are ‘spent’ under the provision of the Act. In the event of employment, any failure to disclose such convictions could result in dismissal or disciplinary action by the Trust)</w:t>
      </w:r>
    </w:p>
    <w:p w14:paraId="03345A89" w14:textId="77777777" w:rsidR="001E2534" w:rsidRDefault="00EC62CD">
      <w:pPr>
        <w:pStyle w:val="ListParagraph"/>
        <w:numPr>
          <w:ilvl w:val="1"/>
          <w:numId w:val="5"/>
        </w:numPr>
        <w:tabs>
          <w:tab w:val="left" w:pos="838"/>
          <w:tab w:val="left" w:pos="839"/>
        </w:tabs>
        <w:spacing w:line="256" w:lineRule="auto"/>
        <w:ind w:right="631" w:hanging="360"/>
      </w:pPr>
      <w:r>
        <w:t>(e.g. All appointments are subject to disclosure of clearance from the Disclosure &amp; Barring of Service Checks (DBS) (previously Criminal Records</w:t>
      </w:r>
      <w:r>
        <w:rPr>
          <w:spacing w:val="-7"/>
        </w:rPr>
        <w:t xml:space="preserve"> </w:t>
      </w:r>
      <w:r>
        <w:t>Bureau))</w:t>
      </w:r>
    </w:p>
    <w:p w14:paraId="0A81E0BC" w14:textId="77777777" w:rsidR="001E2534" w:rsidRDefault="00EC62CD">
      <w:pPr>
        <w:pStyle w:val="ListParagraph"/>
        <w:numPr>
          <w:ilvl w:val="1"/>
          <w:numId w:val="5"/>
        </w:numPr>
        <w:tabs>
          <w:tab w:val="left" w:pos="838"/>
          <w:tab w:val="left" w:pos="839"/>
        </w:tabs>
        <w:spacing w:before="3" w:line="259" w:lineRule="auto"/>
        <w:ind w:right="251" w:hanging="360"/>
      </w:pPr>
      <w:r>
        <w:t>(e.g. An occupational health assessment may be required following appointment, prior to any doctor taking up a post in the organisation, following completion of a confidential</w:t>
      </w:r>
      <w:r>
        <w:rPr>
          <w:spacing w:val="-16"/>
        </w:rPr>
        <w:t xml:space="preserve"> </w:t>
      </w:r>
      <w:r>
        <w:t>questionnaire)</w:t>
      </w:r>
    </w:p>
    <w:p w14:paraId="33975129" w14:textId="77777777" w:rsidR="001E2534" w:rsidRDefault="00EC62CD">
      <w:pPr>
        <w:pStyle w:val="ListParagraph"/>
        <w:numPr>
          <w:ilvl w:val="1"/>
          <w:numId w:val="5"/>
        </w:numPr>
        <w:tabs>
          <w:tab w:val="left" w:pos="838"/>
          <w:tab w:val="left" w:pos="839"/>
        </w:tabs>
        <w:spacing w:before="1" w:line="259" w:lineRule="auto"/>
        <w:ind w:right="133" w:hanging="360"/>
      </w:pPr>
      <w:r>
        <w:t>(e.g. All staff are responsible for Data Quality in accordance with the Trust's information governance Policy. It is the responsibility of all staff to ensure that information captured on paper; on electronic patient administration systems or any other media is correctly recorded in the first place; is regularly updated and is easily accessible when</w:t>
      </w:r>
      <w:r>
        <w:rPr>
          <w:spacing w:val="-12"/>
        </w:rPr>
        <w:t xml:space="preserve"> </w:t>
      </w:r>
      <w:r>
        <w:t>needed)</w:t>
      </w:r>
    </w:p>
    <w:p w14:paraId="4F115997" w14:textId="77777777" w:rsidR="001E2534" w:rsidRDefault="00EC62CD">
      <w:pPr>
        <w:pStyle w:val="ListParagraph"/>
        <w:numPr>
          <w:ilvl w:val="1"/>
          <w:numId w:val="5"/>
        </w:numPr>
        <w:tabs>
          <w:tab w:val="left" w:pos="838"/>
          <w:tab w:val="left" w:pos="839"/>
        </w:tabs>
        <w:spacing w:line="259" w:lineRule="auto"/>
        <w:ind w:right="246" w:hanging="360"/>
      </w:pPr>
      <w:r>
        <w:t>(e.g. No Smoking/Smoke-free policy - This Trust acknowledges its responsibility to provide a safe, smoke free environment, and to ensure that it makes provision for its employees, service users and visitors. The Trust therefore operates a No Smoking/Smoke free policy on Trust</w:t>
      </w:r>
      <w:r>
        <w:rPr>
          <w:spacing w:val="-14"/>
        </w:rPr>
        <w:t xml:space="preserve"> </w:t>
      </w:r>
      <w:r>
        <w:t>property)</w:t>
      </w:r>
    </w:p>
    <w:p w14:paraId="67A6E04A" w14:textId="77777777" w:rsidR="001E2534" w:rsidRDefault="00EC62CD">
      <w:pPr>
        <w:pStyle w:val="ListParagraph"/>
        <w:numPr>
          <w:ilvl w:val="1"/>
          <w:numId w:val="5"/>
        </w:numPr>
        <w:tabs>
          <w:tab w:val="left" w:pos="838"/>
          <w:tab w:val="left" w:pos="839"/>
        </w:tabs>
        <w:spacing w:line="279" w:lineRule="exact"/>
        <w:ind w:hanging="361"/>
      </w:pPr>
      <w:r>
        <w:t>(e.g. Other Conditions of Service in the provisions in Schedule 13 of the TCS will apply to the</w:t>
      </w:r>
      <w:r>
        <w:rPr>
          <w:spacing w:val="-22"/>
        </w:rPr>
        <w:t xml:space="preserve"> </w:t>
      </w:r>
      <w:r>
        <w:t>post)</w:t>
      </w:r>
    </w:p>
    <w:p w14:paraId="07F764BB" w14:textId="77777777" w:rsidR="001E2534" w:rsidRDefault="00EC62CD">
      <w:pPr>
        <w:pStyle w:val="ListParagraph"/>
        <w:numPr>
          <w:ilvl w:val="1"/>
          <w:numId w:val="5"/>
        </w:numPr>
        <w:tabs>
          <w:tab w:val="left" w:pos="838"/>
          <w:tab w:val="left" w:pos="839"/>
        </w:tabs>
        <w:spacing w:before="19" w:line="259" w:lineRule="auto"/>
        <w:ind w:right="335" w:hanging="360"/>
      </w:pPr>
      <w:r>
        <w:t>(e.g. Period of Notice: To terminate employment a period of 3 months’ notice on either side will be required).</w:t>
      </w:r>
    </w:p>
    <w:p w14:paraId="38E0185A" w14:textId="77777777" w:rsidR="001E2534" w:rsidRDefault="00EC62CD">
      <w:pPr>
        <w:pStyle w:val="ListParagraph"/>
        <w:numPr>
          <w:ilvl w:val="1"/>
          <w:numId w:val="5"/>
        </w:numPr>
        <w:tabs>
          <w:tab w:val="left" w:pos="839"/>
        </w:tabs>
        <w:spacing w:before="1" w:line="259" w:lineRule="auto"/>
        <w:ind w:right="478" w:hanging="360"/>
        <w:jc w:val="both"/>
      </w:pPr>
      <w:r>
        <w:t>(e.g. The Job Description is neither exclusive nor exhaustive and the duties and responsibilities may vary from time to time in the light of the changing circumstances in consultation with the post</w:t>
      </w:r>
      <w:r>
        <w:rPr>
          <w:spacing w:val="-1"/>
        </w:rPr>
        <w:t xml:space="preserve"> </w:t>
      </w:r>
      <w:r>
        <w:t>holder).</w:t>
      </w:r>
    </w:p>
    <w:p w14:paraId="0812F3F0" w14:textId="77777777" w:rsidR="001E2534" w:rsidRDefault="001E2534">
      <w:pPr>
        <w:pStyle w:val="BodyText"/>
        <w:ind w:left="0" w:firstLine="0"/>
      </w:pPr>
    </w:p>
    <w:p w14:paraId="5A24FD5A" w14:textId="77777777" w:rsidR="001E2534" w:rsidRDefault="001E2534">
      <w:pPr>
        <w:pStyle w:val="BodyText"/>
        <w:spacing w:before="10"/>
        <w:ind w:left="0" w:firstLine="0"/>
        <w:rPr>
          <w:sz w:val="27"/>
        </w:rPr>
      </w:pPr>
    </w:p>
    <w:p w14:paraId="58184441" w14:textId="77777777" w:rsidR="001E2534" w:rsidRDefault="00EC62CD">
      <w:pPr>
        <w:pStyle w:val="Heading1"/>
        <w:numPr>
          <w:ilvl w:val="0"/>
          <w:numId w:val="5"/>
        </w:numPr>
        <w:tabs>
          <w:tab w:val="left" w:pos="904"/>
        </w:tabs>
        <w:ind w:left="903" w:hanging="361"/>
        <w:jc w:val="left"/>
      </w:pPr>
      <w:r>
        <w:t>Wellbeing</w:t>
      </w:r>
    </w:p>
    <w:p w14:paraId="35FF544B" w14:textId="77777777" w:rsidR="001E2534" w:rsidRDefault="00EC62CD">
      <w:pPr>
        <w:pStyle w:val="ListParagraph"/>
        <w:numPr>
          <w:ilvl w:val="0"/>
          <w:numId w:val="4"/>
        </w:numPr>
        <w:tabs>
          <w:tab w:val="left" w:pos="838"/>
          <w:tab w:val="left" w:pos="839"/>
        </w:tabs>
        <w:spacing w:before="23" w:line="256" w:lineRule="auto"/>
        <w:ind w:right="695"/>
      </w:pPr>
      <w:r>
        <w:t>Effective local occupational health support (confidential, includes modalities of self-referral, promoted regularly at induction and when in</w:t>
      </w:r>
      <w:r>
        <w:rPr>
          <w:spacing w:val="-7"/>
        </w:rPr>
        <w:t xml:space="preserve"> </w:t>
      </w:r>
      <w:r>
        <w:t>post)</w:t>
      </w:r>
    </w:p>
    <w:p w14:paraId="1F51A38E" w14:textId="77777777" w:rsidR="001E2534" w:rsidRDefault="00EC62CD">
      <w:pPr>
        <w:spacing w:before="164" w:line="259" w:lineRule="auto"/>
        <w:ind w:left="118" w:right="133"/>
        <w:rPr>
          <w:i/>
        </w:rPr>
      </w:pPr>
      <w:r>
        <w:rPr>
          <w:i/>
        </w:rPr>
        <w:t>e.g. The post holder will have access to the Occupational Health (OH)  Department, (full address, telephone and email). The OH team has access to a physiotherapist and psychologist, and the post holder may self refer or be referred through their manager. The post holder will have access to the 24 hour Health Assured service, which provides free counselling, including face-to-face, and well as legal and financial support, online CBT and wellbeing resources. Information about Occupational Health and Health Assured will be disseminated at the induction and regularly when in post to ensure the post holder has timely access to the details if help seeking is</w:t>
      </w:r>
      <w:r>
        <w:rPr>
          <w:i/>
          <w:spacing w:val="-12"/>
        </w:rPr>
        <w:t xml:space="preserve"> </w:t>
      </w:r>
      <w:r>
        <w:rPr>
          <w:i/>
        </w:rPr>
        <w:t>necessary.</w:t>
      </w:r>
    </w:p>
    <w:p w14:paraId="19FC3E0E" w14:textId="77777777" w:rsidR="001E2534" w:rsidRDefault="00EC62CD">
      <w:pPr>
        <w:pStyle w:val="ListParagraph"/>
        <w:numPr>
          <w:ilvl w:val="1"/>
          <w:numId w:val="3"/>
        </w:numPr>
        <w:tabs>
          <w:tab w:val="left" w:pos="838"/>
          <w:tab w:val="left" w:pos="839"/>
        </w:tabs>
        <w:spacing w:before="159"/>
        <w:ind w:hanging="361"/>
      </w:pPr>
      <w:r>
        <w:t>Proactive local organisational systems to support doctors’ wellbeing following serious</w:t>
      </w:r>
      <w:r>
        <w:rPr>
          <w:spacing w:val="-11"/>
        </w:rPr>
        <w:t xml:space="preserve"> </w:t>
      </w:r>
      <w:r>
        <w:t>incidents</w:t>
      </w:r>
    </w:p>
    <w:p w14:paraId="7CE54CCA" w14:textId="77777777" w:rsidR="001E2534" w:rsidRDefault="00EC62CD">
      <w:pPr>
        <w:spacing w:before="180" w:line="259" w:lineRule="auto"/>
        <w:ind w:left="118" w:right="181"/>
        <w:rPr>
          <w:i/>
        </w:rPr>
      </w:pPr>
      <w:r>
        <w:rPr>
          <w:i/>
        </w:rPr>
        <w:t>e.g. Supporting the wellbeing of the post holder after serious incidents that involve patients in their care (e.g. homicide or suicide) is paramount, and a dedicated senior clinician will provide support and advice as needed after the incident. Details of the senior clinician able to offer this support will be provided via the Medical Directorate at the time of initial induction.</w:t>
      </w:r>
    </w:p>
    <w:p w14:paraId="03BFD9F2" w14:textId="77777777" w:rsidR="001E2534" w:rsidRDefault="00EC62CD">
      <w:pPr>
        <w:pStyle w:val="ListParagraph"/>
        <w:numPr>
          <w:ilvl w:val="1"/>
          <w:numId w:val="2"/>
        </w:numPr>
        <w:tabs>
          <w:tab w:val="left" w:pos="838"/>
          <w:tab w:val="left" w:pos="839"/>
        </w:tabs>
        <w:spacing w:before="160"/>
        <w:ind w:hanging="361"/>
      </w:pPr>
      <w:r>
        <w:t>Timely job planning reviews when there are changes in regard to the pre-agreed</w:t>
      </w:r>
      <w:r>
        <w:rPr>
          <w:spacing w:val="-14"/>
        </w:rPr>
        <w:t xml:space="preserve"> </w:t>
      </w:r>
      <w:r>
        <w:t>workload</w:t>
      </w:r>
    </w:p>
    <w:p w14:paraId="7218D66D" w14:textId="77777777" w:rsidR="001E2534" w:rsidRDefault="00EC62CD">
      <w:pPr>
        <w:spacing w:before="180" w:line="259" w:lineRule="auto"/>
        <w:ind w:left="118" w:right="179"/>
        <w:rPr>
          <w:i/>
        </w:rPr>
      </w:pPr>
      <w:r>
        <w:rPr>
          <w:i/>
        </w:rPr>
        <w:t>e.g. If there are changes to the pre-agreed workload (e.g. unexpected cover of a different unit/service outside the casual cross-cover arrangement) a timely meeting with the line manager before cover starts will enable discussion of the feasibility of the change within the constraints of needing to manage a safe workload. Additional support will be sourced if required. A timely job plan adjustment will be arranged if a new working arrangement is to proceed.</w:t>
      </w:r>
    </w:p>
    <w:p w14:paraId="3DE718AC" w14:textId="77777777" w:rsidR="001E2534" w:rsidRDefault="001E2534">
      <w:pPr>
        <w:spacing w:line="259" w:lineRule="auto"/>
        <w:sectPr w:rsidR="001E2534">
          <w:pgSz w:w="11910" w:h="16840"/>
          <w:pgMar w:top="1320" w:right="860" w:bottom="880" w:left="1300" w:header="403" w:footer="693" w:gutter="0"/>
          <w:cols w:space="720"/>
        </w:sectPr>
      </w:pPr>
    </w:p>
    <w:p w14:paraId="65AA48BD" w14:textId="77777777" w:rsidR="001E2534" w:rsidRDefault="00EC62CD">
      <w:pPr>
        <w:pStyle w:val="ListParagraph"/>
        <w:numPr>
          <w:ilvl w:val="1"/>
          <w:numId w:val="1"/>
        </w:numPr>
        <w:tabs>
          <w:tab w:val="left" w:pos="838"/>
          <w:tab w:val="left" w:pos="839"/>
        </w:tabs>
        <w:spacing w:before="91" w:line="259" w:lineRule="auto"/>
        <w:ind w:right="146"/>
      </w:pPr>
      <w:r>
        <w:lastRenderedPageBreak/>
        <w:t>Availability of local initiatives/resources that promote workforce wellbeing (example: self-care, work-life balance, stress management, coaching/mentoring, peer group support, Balint groups for consultants/SAS)</w:t>
      </w:r>
    </w:p>
    <w:p w14:paraId="50B554B9" w14:textId="77777777" w:rsidR="001E2534" w:rsidRDefault="00EC62CD">
      <w:pPr>
        <w:spacing w:before="159" w:line="259" w:lineRule="auto"/>
        <w:ind w:left="118" w:right="227"/>
        <w:rPr>
          <w:i/>
        </w:rPr>
      </w:pPr>
      <w:r>
        <w:rPr>
          <w:i/>
        </w:rPr>
        <w:t>e.g. The trust has several initiatives to support wellbeing that the post holder is encouraged to participate in. These currently include flexible working, flexible retirement, season ticket scheme, lease vehicle scheme, cycle scheme, retail and restaurant discounts, eye test scheme, free health checks, menopause support, gym discounts, wellbeing events, mindfulness courses, wellbeing walks and jogs, and parenting workshops. The post holder will form part of a consultant peer group who meet regularly.</w:t>
      </w:r>
    </w:p>
    <w:p w14:paraId="578023C8" w14:textId="77777777" w:rsidR="001E2534" w:rsidRDefault="001E2534">
      <w:pPr>
        <w:pStyle w:val="BodyText"/>
        <w:ind w:left="0" w:firstLine="0"/>
        <w:rPr>
          <w:i/>
        </w:rPr>
      </w:pPr>
    </w:p>
    <w:p w14:paraId="69E9A30B" w14:textId="77777777" w:rsidR="001E2534" w:rsidRDefault="001E2534">
      <w:pPr>
        <w:pStyle w:val="BodyText"/>
        <w:spacing w:before="1"/>
        <w:ind w:left="0" w:firstLine="0"/>
        <w:rPr>
          <w:i/>
          <w:sz w:val="17"/>
        </w:rPr>
      </w:pPr>
    </w:p>
    <w:p w14:paraId="4320D2B5" w14:textId="77777777" w:rsidR="001E2534" w:rsidRDefault="00EC62CD">
      <w:pPr>
        <w:pStyle w:val="Heading1"/>
        <w:numPr>
          <w:ilvl w:val="0"/>
          <w:numId w:val="5"/>
        </w:numPr>
        <w:tabs>
          <w:tab w:val="left" w:pos="544"/>
        </w:tabs>
        <w:ind w:hanging="426"/>
        <w:jc w:val="left"/>
      </w:pPr>
      <w:r>
        <w:t>Person</w:t>
      </w:r>
      <w:r>
        <w:rPr>
          <w:spacing w:val="-2"/>
        </w:rPr>
        <w:t xml:space="preserve"> </w:t>
      </w:r>
      <w:r>
        <w:t>specification:</w:t>
      </w:r>
    </w:p>
    <w:p w14:paraId="5D40514E" w14:textId="77777777" w:rsidR="001E2534" w:rsidRDefault="00EC62CD">
      <w:pPr>
        <w:pStyle w:val="ListParagraph"/>
        <w:numPr>
          <w:ilvl w:val="1"/>
          <w:numId w:val="5"/>
        </w:numPr>
        <w:tabs>
          <w:tab w:val="left" w:pos="838"/>
          <w:tab w:val="left" w:pos="839"/>
        </w:tabs>
        <w:spacing w:before="82"/>
        <w:ind w:hanging="361"/>
      </w:pPr>
      <w:r>
        <w:t>Essential and desirable criteria. When/how they will be</w:t>
      </w:r>
      <w:r>
        <w:rPr>
          <w:spacing w:val="-7"/>
        </w:rPr>
        <w:t xml:space="preserve"> </w:t>
      </w:r>
      <w:r>
        <w:t>assessed</w:t>
      </w:r>
    </w:p>
    <w:p w14:paraId="077BF83A" w14:textId="77777777" w:rsidR="001E2534" w:rsidRDefault="00EC62CD">
      <w:pPr>
        <w:pStyle w:val="ListParagraph"/>
        <w:numPr>
          <w:ilvl w:val="1"/>
          <w:numId w:val="5"/>
        </w:numPr>
        <w:tabs>
          <w:tab w:val="left" w:pos="838"/>
          <w:tab w:val="left" w:pos="839"/>
        </w:tabs>
        <w:spacing w:before="22" w:line="259" w:lineRule="auto"/>
        <w:ind w:right="466" w:hanging="360"/>
      </w:pPr>
      <w:r>
        <w:t>Categories e.g. qualifications, eligibility, transport, personal skills, clinical experience, skills and knowledge, academic skills, commitment to CPD/ lifelong learning, professional and personal attributes, accommodation, travel</w:t>
      </w:r>
      <w:r>
        <w:rPr>
          <w:spacing w:val="-3"/>
        </w:rPr>
        <w:t xml:space="preserve"> </w:t>
      </w:r>
      <w:r>
        <w:t>etc.</w:t>
      </w:r>
    </w:p>
    <w:sectPr w:rsidR="001E2534">
      <w:pgSz w:w="11910" w:h="16840"/>
      <w:pgMar w:top="1320" w:right="860" w:bottom="880" w:left="1300" w:header="40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786C" w14:textId="77777777" w:rsidR="00762EB5" w:rsidRDefault="00762EB5">
      <w:r>
        <w:separator/>
      </w:r>
    </w:p>
  </w:endnote>
  <w:endnote w:type="continuationSeparator" w:id="0">
    <w:p w14:paraId="5BBD0479" w14:textId="77777777" w:rsidR="00762EB5" w:rsidRDefault="00762EB5">
      <w:r>
        <w:continuationSeparator/>
      </w:r>
    </w:p>
  </w:endnote>
  <w:endnote w:type="continuationNotice" w:id="1">
    <w:p w14:paraId="09627BA9" w14:textId="77777777" w:rsidR="009C65D9" w:rsidRDefault="009C6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altName w:val="Calibri"/>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1605" w14:textId="77777777" w:rsidR="001E2534" w:rsidRDefault="00EE16D2">
    <w:pPr>
      <w:pStyle w:val="BodyText"/>
      <w:spacing w:line="14" w:lineRule="auto"/>
      <w:ind w:left="0" w:firstLine="0"/>
      <w:rPr>
        <w:sz w:val="20"/>
      </w:rPr>
    </w:pPr>
    <w:r>
      <w:pict w14:anchorId="106DF1D8">
        <v:shapetype id="_x0000_t202" coordsize="21600,21600" o:spt="202" path="m,l,21600r21600,l21600,xe">
          <v:stroke joinstyle="miter"/>
          <v:path gradientshapeok="t" o:connecttype="rect"/>
        </v:shapetype>
        <v:shape id="_x0000_s1025" type="#_x0000_t202" style="position:absolute;margin-left:302.25pt;margin-top:796.25pt;width:15.1pt;height:11pt;z-index:-251658238;mso-position-horizontal-relative:page;mso-position-vertical-relative:page" filled="f" stroked="f">
          <v:textbox style="mso-next-textbox:#_x0000_s1025" inset="0,0,0,0">
            <w:txbxContent>
              <w:p w14:paraId="67AB3BEC" w14:textId="77777777" w:rsidR="001E2534" w:rsidRDefault="00EC62CD">
                <w:pPr>
                  <w:spacing w:line="203" w:lineRule="exact"/>
                  <w:ind w:left="20"/>
                  <w:rPr>
                    <w:sz w:val="18"/>
                  </w:rPr>
                </w:pPr>
                <w:r>
                  <w:rPr>
                    <w:sz w:val="18"/>
                  </w:rPr>
                  <w:t>[</w:t>
                </w:r>
                <w:r>
                  <w:fldChar w:fldCharType="begin"/>
                </w:r>
                <w:r>
                  <w:rPr>
                    <w:sz w:val="18"/>
                  </w:rPr>
                  <w:instrText xml:space="preserve"> PAGE </w:instrText>
                </w:r>
                <w:r>
                  <w:fldChar w:fldCharType="separate"/>
                </w:r>
                <w:r>
                  <w:t>1</w:t>
                </w:r>
                <w:r>
                  <w:fldChar w:fldCharType="end"/>
                </w:r>
                <w:r>
                  <w:rPr>
                    <w:sz w:val="1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FB61" w14:textId="77777777" w:rsidR="00762EB5" w:rsidRDefault="00762EB5">
      <w:r>
        <w:separator/>
      </w:r>
    </w:p>
  </w:footnote>
  <w:footnote w:type="continuationSeparator" w:id="0">
    <w:p w14:paraId="3A435963" w14:textId="77777777" w:rsidR="00762EB5" w:rsidRDefault="00762EB5">
      <w:r>
        <w:continuationSeparator/>
      </w:r>
    </w:p>
  </w:footnote>
  <w:footnote w:type="continuationNotice" w:id="1">
    <w:p w14:paraId="5368885C" w14:textId="77777777" w:rsidR="009C65D9" w:rsidRDefault="009C6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065F" w14:textId="77777777" w:rsidR="001E2534" w:rsidRDefault="00EC62CD">
    <w:pPr>
      <w:pStyle w:val="BodyText"/>
      <w:spacing w:line="14" w:lineRule="auto"/>
      <w:ind w:left="0" w:firstLine="0"/>
      <w:rPr>
        <w:sz w:val="20"/>
      </w:rPr>
    </w:pPr>
    <w:r>
      <w:rPr>
        <w:noProof/>
      </w:rPr>
      <w:drawing>
        <wp:anchor distT="0" distB="0" distL="0" distR="0" simplePos="0" relativeHeight="251658240" behindDoc="1" locked="0" layoutInCell="1" allowOverlap="1" wp14:anchorId="023C2AC9" wp14:editId="594220DC">
          <wp:simplePos x="0" y="0"/>
          <wp:positionH relativeFrom="page">
            <wp:posOffset>5727192</wp:posOffset>
          </wp:positionH>
          <wp:positionV relativeFrom="page">
            <wp:posOffset>256032</wp:posOffset>
          </wp:positionV>
          <wp:extent cx="1203959" cy="48767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03959" cy="487679"/>
                  </a:xfrm>
                  <a:prstGeom prst="rect">
                    <a:avLst/>
                  </a:prstGeom>
                </pic:spPr>
              </pic:pic>
            </a:graphicData>
          </a:graphic>
        </wp:anchor>
      </w:drawing>
    </w:r>
    <w:r w:rsidR="00EE16D2">
      <w:pict w14:anchorId="58F37F78">
        <v:shapetype id="_x0000_t202" coordsize="21600,21600" o:spt="202" path="m,l,21600r21600,l21600,xe">
          <v:stroke joinstyle="miter"/>
          <v:path gradientshapeok="t" o:connecttype="rect"/>
        </v:shapetype>
        <v:shape id="_x0000_s1026" type="#_x0000_t202" style="position:absolute;margin-left:69.9pt;margin-top:22.15pt;width:198.6pt;height:11pt;z-index:-251658239;mso-position-horizontal-relative:page;mso-position-vertical-relative:page" filled="f" stroked="f">
          <v:textbox style="mso-next-textbox:#_x0000_s1026" inset="0,0,0,0">
            <w:txbxContent>
              <w:p w14:paraId="64E39760" w14:textId="6AA865E4" w:rsidR="001E2534" w:rsidRDefault="00EC62CD">
                <w:pPr>
                  <w:spacing w:line="203" w:lineRule="exact"/>
                  <w:ind w:left="20"/>
                  <w:rPr>
                    <w:b/>
                    <w:sz w:val="18"/>
                  </w:rPr>
                </w:pPr>
                <w:r>
                  <w:rPr>
                    <w:b/>
                    <w:color w:val="808080"/>
                    <w:sz w:val="18"/>
                  </w:rPr>
                  <w:t>RCPsych sample SAS job description (</w:t>
                </w:r>
                <w:r w:rsidR="000800D4">
                  <w:rPr>
                    <w:b/>
                    <w:color w:val="808080"/>
                    <w:sz w:val="18"/>
                  </w:rPr>
                  <w:t>Oct 2022</w:t>
                </w:r>
                <w:r>
                  <w:rPr>
                    <w:b/>
                    <w:color w:val="808080"/>
                    <w:sz w:val="18"/>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1BE5"/>
    <w:multiLevelType w:val="hybridMultilevel"/>
    <w:tmpl w:val="9D041B82"/>
    <w:lvl w:ilvl="0" w:tplc="CCDEF594">
      <w:start w:val="5"/>
      <w:numFmt w:val="lowerLetter"/>
      <w:lvlText w:val="%1"/>
      <w:lvlJc w:val="left"/>
      <w:pPr>
        <w:ind w:left="118" w:hanging="378"/>
      </w:pPr>
      <w:rPr>
        <w:rFonts w:hint="default"/>
      </w:rPr>
    </w:lvl>
    <w:lvl w:ilvl="1" w:tplc="BD5AC498">
      <w:numFmt w:val="bullet"/>
      <w:lvlText w:val=""/>
      <w:lvlJc w:val="left"/>
      <w:pPr>
        <w:ind w:left="838" w:hanging="360"/>
      </w:pPr>
      <w:rPr>
        <w:rFonts w:ascii="Symbol" w:eastAsia="Symbol" w:hAnsi="Symbol" w:cs="Symbol" w:hint="default"/>
        <w:w w:val="100"/>
        <w:sz w:val="22"/>
        <w:szCs w:val="22"/>
      </w:rPr>
    </w:lvl>
    <w:lvl w:ilvl="2" w:tplc="AE928A0E">
      <w:numFmt w:val="bullet"/>
      <w:lvlText w:val="•"/>
      <w:lvlJc w:val="left"/>
      <w:pPr>
        <w:ind w:left="1829" w:hanging="360"/>
      </w:pPr>
      <w:rPr>
        <w:rFonts w:hint="default"/>
      </w:rPr>
    </w:lvl>
    <w:lvl w:ilvl="3" w:tplc="CE0E8058">
      <w:numFmt w:val="bullet"/>
      <w:lvlText w:val="•"/>
      <w:lvlJc w:val="left"/>
      <w:pPr>
        <w:ind w:left="2819" w:hanging="360"/>
      </w:pPr>
      <w:rPr>
        <w:rFonts w:hint="default"/>
      </w:rPr>
    </w:lvl>
    <w:lvl w:ilvl="4" w:tplc="0ECC1A4E">
      <w:numFmt w:val="bullet"/>
      <w:lvlText w:val="•"/>
      <w:lvlJc w:val="left"/>
      <w:pPr>
        <w:ind w:left="3808" w:hanging="360"/>
      </w:pPr>
      <w:rPr>
        <w:rFonts w:hint="default"/>
      </w:rPr>
    </w:lvl>
    <w:lvl w:ilvl="5" w:tplc="6D56DB84">
      <w:numFmt w:val="bullet"/>
      <w:lvlText w:val="•"/>
      <w:lvlJc w:val="left"/>
      <w:pPr>
        <w:ind w:left="4798" w:hanging="360"/>
      </w:pPr>
      <w:rPr>
        <w:rFonts w:hint="default"/>
      </w:rPr>
    </w:lvl>
    <w:lvl w:ilvl="6" w:tplc="DB9EDA12">
      <w:numFmt w:val="bullet"/>
      <w:lvlText w:val="•"/>
      <w:lvlJc w:val="left"/>
      <w:pPr>
        <w:ind w:left="5788" w:hanging="360"/>
      </w:pPr>
      <w:rPr>
        <w:rFonts w:hint="default"/>
      </w:rPr>
    </w:lvl>
    <w:lvl w:ilvl="7" w:tplc="A4B2C286">
      <w:numFmt w:val="bullet"/>
      <w:lvlText w:val="•"/>
      <w:lvlJc w:val="left"/>
      <w:pPr>
        <w:ind w:left="6777" w:hanging="360"/>
      </w:pPr>
      <w:rPr>
        <w:rFonts w:hint="default"/>
      </w:rPr>
    </w:lvl>
    <w:lvl w:ilvl="8" w:tplc="2C04E3A2">
      <w:numFmt w:val="bullet"/>
      <w:lvlText w:val="•"/>
      <w:lvlJc w:val="left"/>
      <w:pPr>
        <w:ind w:left="7767" w:hanging="360"/>
      </w:pPr>
      <w:rPr>
        <w:rFonts w:hint="default"/>
      </w:rPr>
    </w:lvl>
  </w:abstractNum>
  <w:abstractNum w:abstractNumId="1" w15:restartNumberingAfterBreak="0">
    <w:nsid w:val="2C445B62"/>
    <w:multiLevelType w:val="hybridMultilevel"/>
    <w:tmpl w:val="2F204DF2"/>
    <w:lvl w:ilvl="0" w:tplc="BCE89D86">
      <w:start w:val="5"/>
      <w:numFmt w:val="lowerLetter"/>
      <w:lvlText w:val="%1"/>
      <w:lvlJc w:val="left"/>
      <w:pPr>
        <w:ind w:left="118" w:hanging="378"/>
      </w:pPr>
      <w:rPr>
        <w:rFonts w:hint="default"/>
      </w:rPr>
    </w:lvl>
    <w:lvl w:ilvl="1" w:tplc="88A0D564">
      <w:numFmt w:val="bullet"/>
      <w:lvlText w:val=""/>
      <w:lvlJc w:val="left"/>
      <w:pPr>
        <w:ind w:left="838" w:hanging="360"/>
      </w:pPr>
      <w:rPr>
        <w:rFonts w:ascii="Symbol" w:eastAsia="Symbol" w:hAnsi="Symbol" w:cs="Symbol" w:hint="default"/>
        <w:w w:val="100"/>
        <w:sz w:val="22"/>
        <w:szCs w:val="22"/>
      </w:rPr>
    </w:lvl>
    <w:lvl w:ilvl="2" w:tplc="D4FC5962">
      <w:numFmt w:val="bullet"/>
      <w:lvlText w:val="•"/>
      <w:lvlJc w:val="left"/>
      <w:pPr>
        <w:ind w:left="1829" w:hanging="360"/>
      </w:pPr>
      <w:rPr>
        <w:rFonts w:hint="default"/>
      </w:rPr>
    </w:lvl>
    <w:lvl w:ilvl="3" w:tplc="7220D398">
      <w:numFmt w:val="bullet"/>
      <w:lvlText w:val="•"/>
      <w:lvlJc w:val="left"/>
      <w:pPr>
        <w:ind w:left="2819" w:hanging="360"/>
      </w:pPr>
      <w:rPr>
        <w:rFonts w:hint="default"/>
      </w:rPr>
    </w:lvl>
    <w:lvl w:ilvl="4" w:tplc="2F9849A2">
      <w:numFmt w:val="bullet"/>
      <w:lvlText w:val="•"/>
      <w:lvlJc w:val="left"/>
      <w:pPr>
        <w:ind w:left="3808" w:hanging="360"/>
      </w:pPr>
      <w:rPr>
        <w:rFonts w:hint="default"/>
      </w:rPr>
    </w:lvl>
    <w:lvl w:ilvl="5" w:tplc="28B2B4C4">
      <w:numFmt w:val="bullet"/>
      <w:lvlText w:val="•"/>
      <w:lvlJc w:val="left"/>
      <w:pPr>
        <w:ind w:left="4798" w:hanging="360"/>
      </w:pPr>
      <w:rPr>
        <w:rFonts w:hint="default"/>
      </w:rPr>
    </w:lvl>
    <w:lvl w:ilvl="6" w:tplc="450C6C2A">
      <w:numFmt w:val="bullet"/>
      <w:lvlText w:val="•"/>
      <w:lvlJc w:val="left"/>
      <w:pPr>
        <w:ind w:left="5788" w:hanging="360"/>
      </w:pPr>
      <w:rPr>
        <w:rFonts w:hint="default"/>
      </w:rPr>
    </w:lvl>
    <w:lvl w:ilvl="7" w:tplc="1132000A">
      <w:numFmt w:val="bullet"/>
      <w:lvlText w:val="•"/>
      <w:lvlJc w:val="left"/>
      <w:pPr>
        <w:ind w:left="6777" w:hanging="360"/>
      </w:pPr>
      <w:rPr>
        <w:rFonts w:hint="default"/>
      </w:rPr>
    </w:lvl>
    <w:lvl w:ilvl="8" w:tplc="B6DEF9EC">
      <w:numFmt w:val="bullet"/>
      <w:lvlText w:val="•"/>
      <w:lvlJc w:val="left"/>
      <w:pPr>
        <w:ind w:left="7767" w:hanging="360"/>
      </w:pPr>
      <w:rPr>
        <w:rFonts w:hint="default"/>
      </w:rPr>
    </w:lvl>
  </w:abstractNum>
  <w:abstractNum w:abstractNumId="2" w15:restartNumberingAfterBreak="0">
    <w:nsid w:val="2F737AAF"/>
    <w:multiLevelType w:val="hybridMultilevel"/>
    <w:tmpl w:val="A0103522"/>
    <w:lvl w:ilvl="0" w:tplc="B2D406D4">
      <w:start w:val="5"/>
      <w:numFmt w:val="lowerLetter"/>
      <w:lvlText w:val="%1"/>
      <w:lvlJc w:val="left"/>
      <w:pPr>
        <w:ind w:left="118" w:hanging="378"/>
      </w:pPr>
      <w:rPr>
        <w:rFonts w:hint="default"/>
      </w:rPr>
    </w:lvl>
    <w:lvl w:ilvl="1" w:tplc="6158F580">
      <w:numFmt w:val="bullet"/>
      <w:lvlText w:val=""/>
      <w:lvlJc w:val="left"/>
      <w:pPr>
        <w:ind w:left="838" w:hanging="360"/>
      </w:pPr>
      <w:rPr>
        <w:rFonts w:ascii="Symbol" w:eastAsia="Symbol" w:hAnsi="Symbol" w:cs="Symbol" w:hint="default"/>
        <w:w w:val="100"/>
        <w:sz w:val="22"/>
        <w:szCs w:val="22"/>
      </w:rPr>
    </w:lvl>
    <w:lvl w:ilvl="2" w:tplc="BD749A3A">
      <w:numFmt w:val="bullet"/>
      <w:lvlText w:val="•"/>
      <w:lvlJc w:val="left"/>
      <w:pPr>
        <w:ind w:left="1829" w:hanging="360"/>
      </w:pPr>
      <w:rPr>
        <w:rFonts w:hint="default"/>
      </w:rPr>
    </w:lvl>
    <w:lvl w:ilvl="3" w:tplc="1FB26DDA">
      <w:numFmt w:val="bullet"/>
      <w:lvlText w:val="•"/>
      <w:lvlJc w:val="left"/>
      <w:pPr>
        <w:ind w:left="2819" w:hanging="360"/>
      </w:pPr>
      <w:rPr>
        <w:rFonts w:hint="default"/>
      </w:rPr>
    </w:lvl>
    <w:lvl w:ilvl="4" w:tplc="CB5660F8">
      <w:numFmt w:val="bullet"/>
      <w:lvlText w:val="•"/>
      <w:lvlJc w:val="left"/>
      <w:pPr>
        <w:ind w:left="3808" w:hanging="360"/>
      </w:pPr>
      <w:rPr>
        <w:rFonts w:hint="default"/>
      </w:rPr>
    </w:lvl>
    <w:lvl w:ilvl="5" w:tplc="9990A42C">
      <w:numFmt w:val="bullet"/>
      <w:lvlText w:val="•"/>
      <w:lvlJc w:val="left"/>
      <w:pPr>
        <w:ind w:left="4798" w:hanging="360"/>
      </w:pPr>
      <w:rPr>
        <w:rFonts w:hint="default"/>
      </w:rPr>
    </w:lvl>
    <w:lvl w:ilvl="6" w:tplc="D78004D6">
      <w:numFmt w:val="bullet"/>
      <w:lvlText w:val="•"/>
      <w:lvlJc w:val="left"/>
      <w:pPr>
        <w:ind w:left="5788" w:hanging="360"/>
      </w:pPr>
      <w:rPr>
        <w:rFonts w:hint="default"/>
      </w:rPr>
    </w:lvl>
    <w:lvl w:ilvl="7" w:tplc="E2BCF838">
      <w:numFmt w:val="bullet"/>
      <w:lvlText w:val="•"/>
      <w:lvlJc w:val="left"/>
      <w:pPr>
        <w:ind w:left="6777" w:hanging="360"/>
      </w:pPr>
      <w:rPr>
        <w:rFonts w:hint="default"/>
      </w:rPr>
    </w:lvl>
    <w:lvl w:ilvl="8" w:tplc="17EC01AA">
      <w:numFmt w:val="bullet"/>
      <w:lvlText w:val="•"/>
      <w:lvlJc w:val="left"/>
      <w:pPr>
        <w:ind w:left="7767" w:hanging="360"/>
      </w:pPr>
      <w:rPr>
        <w:rFonts w:hint="default"/>
      </w:rPr>
    </w:lvl>
  </w:abstractNum>
  <w:abstractNum w:abstractNumId="3" w15:restartNumberingAfterBreak="0">
    <w:nsid w:val="43FF4F1D"/>
    <w:multiLevelType w:val="hybridMultilevel"/>
    <w:tmpl w:val="83A00272"/>
    <w:lvl w:ilvl="0" w:tplc="3C9E0242">
      <w:numFmt w:val="bullet"/>
      <w:lvlText w:val=""/>
      <w:lvlJc w:val="left"/>
      <w:pPr>
        <w:ind w:left="838" w:hanging="360"/>
      </w:pPr>
      <w:rPr>
        <w:rFonts w:ascii="Symbol" w:eastAsia="Symbol" w:hAnsi="Symbol" w:cs="Symbol" w:hint="default"/>
        <w:w w:val="100"/>
        <w:sz w:val="22"/>
        <w:szCs w:val="22"/>
      </w:rPr>
    </w:lvl>
    <w:lvl w:ilvl="1" w:tplc="085628C2">
      <w:numFmt w:val="bullet"/>
      <w:lvlText w:val="•"/>
      <w:lvlJc w:val="left"/>
      <w:pPr>
        <w:ind w:left="1730" w:hanging="360"/>
      </w:pPr>
      <w:rPr>
        <w:rFonts w:hint="default"/>
      </w:rPr>
    </w:lvl>
    <w:lvl w:ilvl="2" w:tplc="1BD6473E">
      <w:numFmt w:val="bullet"/>
      <w:lvlText w:val="•"/>
      <w:lvlJc w:val="left"/>
      <w:pPr>
        <w:ind w:left="2621" w:hanging="360"/>
      </w:pPr>
      <w:rPr>
        <w:rFonts w:hint="default"/>
      </w:rPr>
    </w:lvl>
    <w:lvl w:ilvl="3" w:tplc="8B6ACFA8">
      <w:numFmt w:val="bullet"/>
      <w:lvlText w:val="•"/>
      <w:lvlJc w:val="left"/>
      <w:pPr>
        <w:ind w:left="3511" w:hanging="360"/>
      </w:pPr>
      <w:rPr>
        <w:rFonts w:hint="default"/>
      </w:rPr>
    </w:lvl>
    <w:lvl w:ilvl="4" w:tplc="DE8A0292">
      <w:numFmt w:val="bullet"/>
      <w:lvlText w:val="•"/>
      <w:lvlJc w:val="left"/>
      <w:pPr>
        <w:ind w:left="4402" w:hanging="360"/>
      </w:pPr>
      <w:rPr>
        <w:rFonts w:hint="default"/>
      </w:rPr>
    </w:lvl>
    <w:lvl w:ilvl="5" w:tplc="EE62AE26">
      <w:numFmt w:val="bullet"/>
      <w:lvlText w:val="•"/>
      <w:lvlJc w:val="left"/>
      <w:pPr>
        <w:ind w:left="5293" w:hanging="360"/>
      </w:pPr>
      <w:rPr>
        <w:rFonts w:hint="default"/>
      </w:rPr>
    </w:lvl>
    <w:lvl w:ilvl="6" w:tplc="5FB4F58C">
      <w:numFmt w:val="bullet"/>
      <w:lvlText w:val="•"/>
      <w:lvlJc w:val="left"/>
      <w:pPr>
        <w:ind w:left="6183" w:hanging="360"/>
      </w:pPr>
      <w:rPr>
        <w:rFonts w:hint="default"/>
      </w:rPr>
    </w:lvl>
    <w:lvl w:ilvl="7" w:tplc="B9E29308">
      <w:numFmt w:val="bullet"/>
      <w:lvlText w:val="•"/>
      <w:lvlJc w:val="left"/>
      <w:pPr>
        <w:ind w:left="7074" w:hanging="360"/>
      </w:pPr>
      <w:rPr>
        <w:rFonts w:hint="default"/>
      </w:rPr>
    </w:lvl>
    <w:lvl w:ilvl="8" w:tplc="10200C64">
      <w:numFmt w:val="bullet"/>
      <w:lvlText w:val="•"/>
      <w:lvlJc w:val="left"/>
      <w:pPr>
        <w:ind w:left="7965" w:hanging="360"/>
      </w:pPr>
      <w:rPr>
        <w:rFonts w:hint="default"/>
      </w:rPr>
    </w:lvl>
  </w:abstractNum>
  <w:abstractNum w:abstractNumId="4" w15:restartNumberingAfterBreak="0">
    <w:nsid w:val="6AAD4425"/>
    <w:multiLevelType w:val="hybridMultilevel"/>
    <w:tmpl w:val="04242396"/>
    <w:lvl w:ilvl="0" w:tplc="A0AEDE98">
      <w:start w:val="1"/>
      <w:numFmt w:val="decimal"/>
      <w:lvlText w:val="%1."/>
      <w:lvlJc w:val="left"/>
      <w:pPr>
        <w:ind w:left="543" w:hanging="425"/>
        <w:jc w:val="right"/>
      </w:pPr>
      <w:rPr>
        <w:rFonts w:ascii="Calibri" w:eastAsia="Calibri" w:hAnsi="Calibri" w:cs="Calibri" w:hint="default"/>
        <w:b/>
        <w:bCs/>
        <w:w w:val="100"/>
        <w:sz w:val="22"/>
        <w:szCs w:val="22"/>
      </w:rPr>
    </w:lvl>
    <w:lvl w:ilvl="1" w:tplc="0A3E4B5A">
      <w:numFmt w:val="bullet"/>
      <w:lvlText w:val=""/>
      <w:lvlJc w:val="left"/>
      <w:pPr>
        <w:ind w:left="838" w:hanging="293"/>
      </w:pPr>
      <w:rPr>
        <w:rFonts w:ascii="Symbol" w:eastAsia="Symbol" w:hAnsi="Symbol" w:cs="Symbol" w:hint="default"/>
        <w:color w:val="4472C3"/>
        <w:w w:val="100"/>
        <w:sz w:val="22"/>
        <w:szCs w:val="22"/>
      </w:rPr>
    </w:lvl>
    <w:lvl w:ilvl="2" w:tplc="1324BBA6">
      <w:numFmt w:val="bullet"/>
      <w:lvlText w:val="o"/>
      <w:lvlJc w:val="left"/>
      <w:pPr>
        <w:ind w:left="1112" w:hanging="286"/>
      </w:pPr>
      <w:rPr>
        <w:rFonts w:ascii="Courier New" w:eastAsia="Courier New" w:hAnsi="Courier New" w:cs="Courier New" w:hint="default"/>
        <w:w w:val="100"/>
        <w:sz w:val="22"/>
        <w:szCs w:val="22"/>
      </w:rPr>
    </w:lvl>
    <w:lvl w:ilvl="3" w:tplc="4A38C0F8">
      <w:numFmt w:val="bullet"/>
      <w:lvlText w:val="•"/>
      <w:lvlJc w:val="left"/>
      <w:pPr>
        <w:ind w:left="2198" w:hanging="286"/>
      </w:pPr>
      <w:rPr>
        <w:rFonts w:hint="default"/>
      </w:rPr>
    </w:lvl>
    <w:lvl w:ilvl="4" w:tplc="8A06B370">
      <w:numFmt w:val="bullet"/>
      <w:lvlText w:val="•"/>
      <w:lvlJc w:val="left"/>
      <w:pPr>
        <w:ind w:left="3276" w:hanging="286"/>
      </w:pPr>
      <w:rPr>
        <w:rFonts w:hint="default"/>
      </w:rPr>
    </w:lvl>
    <w:lvl w:ilvl="5" w:tplc="6732772A">
      <w:numFmt w:val="bullet"/>
      <w:lvlText w:val="•"/>
      <w:lvlJc w:val="left"/>
      <w:pPr>
        <w:ind w:left="4354" w:hanging="286"/>
      </w:pPr>
      <w:rPr>
        <w:rFonts w:hint="default"/>
      </w:rPr>
    </w:lvl>
    <w:lvl w:ilvl="6" w:tplc="202809EA">
      <w:numFmt w:val="bullet"/>
      <w:lvlText w:val="•"/>
      <w:lvlJc w:val="left"/>
      <w:pPr>
        <w:ind w:left="5433" w:hanging="286"/>
      </w:pPr>
      <w:rPr>
        <w:rFonts w:hint="default"/>
      </w:rPr>
    </w:lvl>
    <w:lvl w:ilvl="7" w:tplc="BFE43016">
      <w:numFmt w:val="bullet"/>
      <w:lvlText w:val="•"/>
      <w:lvlJc w:val="left"/>
      <w:pPr>
        <w:ind w:left="6511" w:hanging="286"/>
      </w:pPr>
      <w:rPr>
        <w:rFonts w:hint="default"/>
      </w:rPr>
    </w:lvl>
    <w:lvl w:ilvl="8" w:tplc="4AEA70E2">
      <w:numFmt w:val="bullet"/>
      <w:lvlText w:val="•"/>
      <w:lvlJc w:val="left"/>
      <w:pPr>
        <w:ind w:left="7589" w:hanging="286"/>
      </w:pPr>
      <w:rPr>
        <w:rFonts w:hint="default"/>
      </w:rPr>
    </w:lvl>
  </w:abstractNum>
  <w:num w:numId="1" w16cid:durableId="1391804265">
    <w:abstractNumId w:val="0"/>
  </w:num>
  <w:num w:numId="2" w16cid:durableId="536358871">
    <w:abstractNumId w:val="2"/>
  </w:num>
  <w:num w:numId="3" w16cid:durableId="1326277763">
    <w:abstractNumId w:val="1"/>
  </w:num>
  <w:num w:numId="4" w16cid:durableId="335689059">
    <w:abstractNumId w:val="3"/>
  </w:num>
  <w:num w:numId="5" w16cid:durableId="709501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1E2534"/>
    <w:rsid w:val="000259E5"/>
    <w:rsid w:val="00040C94"/>
    <w:rsid w:val="00064B62"/>
    <w:rsid w:val="00075F67"/>
    <w:rsid w:val="000800D4"/>
    <w:rsid w:val="00080BA0"/>
    <w:rsid w:val="0008675E"/>
    <w:rsid w:val="00093537"/>
    <w:rsid w:val="00097D01"/>
    <w:rsid w:val="000A654E"/>
    <w:rsid w:val="000C77B2"/>
    <w:rsid w:val="00105B06"/>
    <w:rsid w:val="00162D31"/>
    <w:rsid w:val="00162D71"/>
    <w:rsid w:val="001C1531"/>
    <w:rsid w:val="001E2534"/>
    <w:rsid w:val="00266748"/>
    <w:rsid w:val="002B426D"/>
    <w:rsid w:val="002B4F02"/>
    <w:rsid w:val="002B6E98"/>
    <w:rsid w:val="0030160B"/>
    <w:rsid w:val="00321F1F"/>
    <w:rsid w:val="00356FA1"/>
    <w:rsid w:val="00385915"/>
    <w:rsid w:val="0040695C"/>
    <w:rsid w:val="00527208"/>
    <w:rsid w:val="00595D6E"/>
    <w:rsid w:val="005C443F"/>
    <w:rsid w:val="005D7702"/>
    <w:rsid w:val="00602F73"/>
    <w:rsid w:val="00635F03"/>
    <w:rsid w:val="00652D57"/>
    <w:rsid w:val="006D2076"/>
    <w:rsid w:val="00762EB5"/>
    <w:rsid w:val="00787E26"/>
    <w:rsid w:val="00854920"/>
    <w:rsid w:val="00855947"/>
    <w:rsid w:val="00876C33"/>
    <w:rsid w:val="00907104"/>
    <w:rsid w:val="009A3B5F"/>
    <w:rsid w:val="009C4E13"/>
    <w:rsid w:val="009C65D9"/>
    <w:rsid w:val="00A23014"/>
    <w:rsid w:val="00AD076D"/>
    <w:rsid w:val="00BA10E7"/>
    <w:rsid w:val="00C34937"/>
    <w:rsid w:val="00C633FB"/>
    <w:rsid w:val="00D11F2E"/>
    <w:rsid w:val="00DA66D7"/>
    <w:rsid w:val="00E0205E"/>
    <w:rsid w:val="00EC62CD"/>
    <w:rsid w:val="00ED0F41"/>
    <w:rsid w:val="00ED355B"/>
    <w:rsid w:val="00EE16D2"/>
    <w:rsid w:val="00F16CCD"/>
    <w:rsid w:val="00FB2D76"/>
    <w:rsid w:val="00FE2F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C5E5A"/>
  <w15:docId w15:val="{31C6D2DE-651D-4EBC-AC03-DEDAE6E0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43" w:hanging="4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hanging="360"/>
    </w:pPr>
  </w:style>
  <w:style w:type="paragraph" w:styleId="Title">
    <w:name w:val="Title"/>
    <w:basedOn w:val="Normal"/>
    <w:uiPriority w:val="10"/>
    <w:qFormat/>
    <w:pPr>
      <w:spacing w:before="94"/>
      <w:ind w:left="3920" w:right="716" w:hanging="3204"/>
    </w:pPr>
    <w:rPr>
      <w:b/>
      <w:bCs/>
      <w:sz w:val="36"/>
      <w:szCs w:val="36"/>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spacing w:before="59"/>
    </w:pPr>
  </w:style>
  <w:style w:type="paragraph" w:styleId="Header">
    <w:name w:val="header"/>
    <w:basedOn w:val="Normal"/>
    <w:link w:val="HeaderChar"/>
    <w:uiPriority w:val="99"/>
    <w:unhideWhenUsed/>
    <w:rsid w:val="00EC62CD"/>
    <w:pPr>
      <w:tabs>
        <w:tab w:val="center" w:pos="4513"/>
        <w:tab w:val="right" w:pos="9026"/>
      </w:tabs>
    </w:pPr>
  </w:style>
  <w:style w:type="character" w:customStyle="1" w:styleId="HeaderChar">
    <w:name w:val="Header Char"/>
    <w:basedOn w:val="DefaultParagraphFont"/>
    <w:link w:val="Header"/>
    <w:uiPriority w:val="99"/>
    <w:rsid w:val="00EC62CD"/>
    <w:rPr>
      <w:rFonts w:ascii="Calibri" w:eastAsia="Calibri" w:hAnsi="Calibri" w:cs="Calibri"/>
    </w:rPr>
  </w:style>
  <w:style w:type="paragraph" w:styleId="Footer">
    <w:name w:val="footer"/>
    <w:basedOn w:val="Normal"/>
    <w:link w:val="FooterChar"/>
    <w:uiPriority w:val="99"/>
    <w:unhideWhenUsed/>
    <w:rsid w:val="00EC62CD"/>
    <w:pPr>
      <w:tabs>
        <w:tab w:val="center" w:pos="4513"/>
        <w:tab w:val="right" w:pos="9026"/>
      </w:tabs>
    </w:pPr>
  </w:style>
  <w:style w:type="character" w:customStyle="1" w:styleId="FooterChar">
    <w:name w:val="Footer Char"/>
    <w:basedOn w:val="DefaultParagraphFont"/>
    <w:link w:val="Footer"/>
    <w:uiPriority w:val="99"/>
    <w:rsid w:val="00EC62CD"/>
    <w:rPr>
      <w:rFonts w:ascii="Calibri" w:eastAsia="Calibri" w:hAnsi="Calibri" w:cs="Calibri"/>
    </w:rPr>
  </w:style>
  <w:style w:type="paragraph" w:styleId="NoSpacing">
    <w:name w:val="No Spacing"/>
    <w:uiPriority w:val="1"/>
    <w:qFormat/>
    <w:rsid w:val="00876C33"/>
    <w:pPr>
      <w:widowControl/>
      <w:autoSpaceDE/>
      <w:autoSpaceDN/>
    </w:pPr>
    <w:rPr>
      <w:lang w:val="en-GB"/>
    </w:rPr>
  </w:style>
  <w:style w:type="character" w:styleId="PlaceholderText">
    <w:name w:val="Placeholder Text"/>
    <w:basedOn w:val="DefaultParagraphFont"/>
    <w:uiPriority w:val="99"/>
    <w:semiHidden/>
    <w:rsid w:val="00ED0F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675e59-4fa3-4bf5-89f4-a2b0533260b2">
      <UserInfo>
        <DisplayName>Gareth Griffiths</DisplayName>
        <AccountId>142</AccountId>
        <AccountType/>
      </UserInfo>
    </SharedWithUsers>
    <lcf76f155ced4ddcb4097134ff3c332f xmlns="3900753c-506c-444e-8102-e6c0238b1e12">
      <Terms xmlns="http://schemas.microsoft.com/office/infopath/2007/PartnerControls"/>
    </lcf76f155ced4ddcb4097134ff3c332f>
    <TaxCatchAll xmlns="f0675e59-4fa3-4bf5-89f4-a2b0533260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16" ma:contentTypeDescription="Create a new document." ma:contentTypeScope="" ma:versionID="a7adb30e45696a236dbaf52ce97b8584">
  <xsd:schema xmlns:xsd="http://www.w3.org/2001/XMLSchema" xmlns:xs="http://www.w3.org/2001/XMLSchema" xmlns:p="http://schemas.microsoft.com/office/2006/metadata/properties" xmlns:ns2="3900753c-506c-444e-8102-e6c0238b1e12" xmlns:ns3="f0675e59-4fa3-4bf5-89f4-a2b0533260b2" targetNamespace="http://schemas.microsoft.com/office/2006/metadata/properties" ma:root="true" ma:fieldsID="72b208f76d47015fba32cdc3cd9bf317" ns2:_="" ns3:_="">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0af6ac-25f2-443c-91ed-881cd4f99979}" ma:internalName="TaxCatchAll"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B2B34-509A-4150-8CE2-7C6DF98883FD}">
  <ds:schemaRefs>
    <ds:schemaRef ds:uri="http://schemas.microsoft.com/office/2006/metadata/properties"/>
    <ds:schemaRef ds:uri="http://schemas.microsoft.com/office/infopath/2007/PartnerControls"/>
    <ds:schemaRef ds:uri="f0675e59-4fa3-4bf5-89f4-a2b0533260b2"/>
    <ds:schemaRef ds:uri="3900753c-506c-444e-8102-e6c0238b1e12"/>
  </ds:schemaRefs>
</ds:datastoreItem>
</file>

<file path=customXml/itemProps2.xml><?xml version="1.0" encoding="utf-8"?>
<ds:datastoreItem xmlns:ds="http://schemas.openxmlformats.org/officeDocument/2006/customXml" ds:itemID="{8BC264AD-068F-48C9-A2C7-445B2EF193A5}">
  <ds:schemaRefs>
    <ds:schemaRef ds:uri="http://schemas.microsoft.com/sharepoint/v3/contenttype/forms"/>
  </ds:schemaRefs>
</ds:datastoreItem>
</file>

<file path=customXml/itemProps3.xml><?xml version="1.0" encoding="utf-8"?>
<ds:datastoreItem xmlns:ds="http://schemas.openxmlformats.org/officeDocument/2006/customXml" ds:itemID="{4B0D0CE9-3122-4419-B6F9-9D0892481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0753c-506c-444e-8102-e6c0238b1e12"/>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2652</Words>
  <Characters>15117</Characters>
  <Application>Microsoft Office Word</Application>
  <DocSecurity>0</DocSecurity>
  <Lines>125</Lines>
  <Paragraphs>35</Paragraphs>
  <ScaleCrop>false</ScaleCrop>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rcpsych-sasg-jd-and-ps-Febraury 2020</dc:title>
  <dc:subject/>
  <dc:creator>James.Compagnone</dc:creator>
  <cp:keywords/>
  <cp:lastModifiedBy>Karen Glen</cp:lastModifiedBy>
  <cp:revision>2</cp:revision>
  <dcterms:created xsi:type="dcterms:W3CDTF">2022-11-02T14:17:00Z</dcterms:created>
  <dcterms:modified xsi:type="dcterms:W3CDTF">2022-11-02T14:17:00Z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LastSaved">
    <vt:filetime>2020-12-01T00:00:00Z</vt:filetime>
  </property>
  <property fmtid="{D5CDD505-2E9C-101B-9397-08002B2CF9AE}" pid="4" name="MSIP_Label_bd238a98-5de3-4afa-b492-e6339810853c_Enabled">
    <vt:lpwstr>True</vt:lpwstr>
  </property>
  <property fmtid="{D5CDD505-2E9C-101B-9397-08002B2CF9AE}" pid="5" name="MSIP_Label_bd238a98-5de3-4afa-b492-e6339810853c_SiteId">
    <vt:lpwstr>75aac48a-29ab-4230-adac-69d3e7ed3e77</vt:lpwstr>
  </property>
  <property fmtid="{D5CDD505-2E9C-101B-9397-08002B2CF9AE}" pid="6" name="MSIP_Label_bd238a98-5de3-4afa-b492-e6339810853c_Owner">
    <vt:lpwstr>Karen.Glen@rcpsych.ac.uk</vt:lpwstr>
  </property>
  <property fmtid="{D5CDD505-2E9C-101B-9397-08002B2CF9AE}" pid="7" name="MSIP_Label_bd238a98-5de3-4afa-b492-e6339810853c_SetDate">
    <vt:lpwstr>2020-12-01T13:25:06.5507831Z</vt:lpwstr>
  </property>
  <property fmtid="{D5CDD505-2E9C-101B-9397-08002B2CF9AE}" pid="8" name="MSIP_Label_bd238a98-5de3-4afa-b492-e6339810853c_Name">
    <vt:lpwstr>General</vt:lpwstr>
  </property>
  <property fmtid="{D5CDD505-2E9C-101B-9397-08002B2CF9AE}" pid="9" name="MSIP_Label_bd238a98-5de3-4afa-b492-e6339810853c_Application">
    <vt:lpwstr>Microsoft Azure Information Protection</vt:lpwstr>
  </property>
  <property fmtid="{D5CDD505-2E9C-101B-9397-08002B2CF9AE}" pid="10" name="MSIP_Label_bd238a98-5de3-4afa-b492-e6339810853c_ActionId">
    <vt:lpwstr>bf462919-91c5-45ba-9966-aa1cb60ad74d</vt:lpwstr>
  </property>
  <property fmtid="{D5CDD505-2E9C-101B-9397-08002B2CF9AE}" pid="11" name="MSIP_Label_bd238a98-5de3-4afa-b492-e6339810853c_Extended_MSFT_Method">
    <vt:lpwstr>Automatic</vt:lpwstr>
  </property>
  <property fmtid="{D5CDD505-2E9C-101B-9397-08002B2CF9AE}" pid="12" name="Sensitivity">
    <vt:lpwstr>General</vt:lpwstr>
  </property>
  <property fmtid="{D5CDD505-2E9C-101B-9397-08002B2CF9AE}" pid="13" name="ContentTypeId">
    <vt:lpwstr>0x010100E01933F6F9BC9D4AB1023899CBCD5C29</vt:lpwstr>
  </property>
  <property fmtid="{D5CDD505-2E9C-101B-9397-08002B2CF9AE}" pid="14" name="MediaServiceImageTags">
    <vt:lpwstr/>
  </property>
</Properties>
</file>