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1F98C" w14:textId="6249F6D2" w:rsidR="003924D5" w:rsidRPr="003924D5" w:rsidRDefault="003924D5" w:rsidP="003924D5">
      <w:pPr>
        <w:pStyle w:val="BodyText"/>
        <w:outlineLvl w:val="0"/>
        <w:rPr>
          <w:rFonts w:ascii="Verdana" w:hAnsi="Verdana"/>
          <w:b/>
          <w:sz w:val="20"/>
          <w:szCs w:val="20"/>
        </w:rPr>
      </w:pPr>
      <w:bookmarkStart w:id="0" w:name="_GoBack"/>
      <w:bookmarkEnd w:id="0"/>
      <w:r w:rsidRPr="003924D5">
        <w:rPr>
          <w:rFonts w:ascii="Verdana" w:hAnsi="Verdana"/>
          <w:noProof/>
          <w:sz w:val="20"/>
          <w:szCs w:val="20"/>
          <w:lang w:eastAsia="en-GB"/>
        </w:rPr>
        <w:drawing>
          <wp:inline distT="0" distB="0" distL="0" distR="0" wp14:anchorId="7318340E" wp14:editId="2C49E1E9">
            <wp:extent cx="1295400" cy="1524000"/>
            <wp:effectExtent l="0" t="0" r="0" b="0"/>
            <wp:docPr id="1" name="Picture 1" descr="RCPsyc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Psych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1524000"/>
                    </a:xfrm>
                    <a:prstGeom prst="rect">
                      <a:avLst/>
                    </a:prstGeom>
                    <a:noFill/>
                    <a:ln>
                      <a:noFill/>
                    </a:ln>
                  </pic:spPr>
                </pic:pic>
              </a:graphicData>
            </a:graphic>
          </wp:inline>
        </w:drawing>
      </w:r>
    </w:p>
    <w:p w14:paraId="351F1819" w14:textId="77777777" w:rsidR="003924D5" w:rsidRPr="003924D5" w:rsidRDefault="003924D5" w:rsidP="003924D5">
      <w:pPr>
        <w:pStyle w:val="BodyText"/>
        <w:outlineLvl w:val="0"/>
        <w:rPr>
          <w:rFonts w:ascii="Verdana" w:hAnsi="Verdana"/>
          <w:b/>
          <w:sz w:val="20"/>
          <w:szCs w:val="20"/>
        </w:rPr>
      </w:pPr>
    </w:p>
    <w:p w14:paraId="04EC3F52" w14:textId="4DC4A688" w:rsidR="003924D5" w:rsidRDefault="003924D5" w:rsidP="003924D5">
      <w:pPr>
        <w:pStyle w:val="BodyText"/>
        <w:outlineLvl w:val="0"/>
        <w:rPr>
          <w:rFonts w:ascii="Verdana" w:hAnsi="Verdana"/>
          <w:b/>
          <w:sz w:val="20"/>
          <w:szCs w:val="20"/>
        </w:rPr>
      </w:pPr>
    </w:p>
    <w:p w14:paraId="0C359E87" w14:textId="77777777" w:rsidR="00317C2E" w:rsidRPr="003924D5" w:rsidRDefault="00317C2E" w:rsidP="003924D5">
      <w:pPr>
        <w:pStyle w:val="BodyText"/>
        <w:outlineLvl w:val="0"/>
        <w:rPr>
          <w:rFonts w:ascii="Verdana" w:hAnsi="Verdana"/>
          <w:b/>
          <w:sz w:val="20"/>
          <w:szCs w:val="20"/>
        </w:rPr>
      </w:pPr>
    </w:p>
    <w:p w14:paraId="4F445485" w14:textId="45BE582E" w:rsidR="003924D5" w:rsidRDefault="003924D5" w:rsidP="003924D5">
      <w:pPr>
        <w:pStyle w:val="BodyText"/>
        <w:rPr>
          <w:rFonts w:ascii="Verdana" w:hAnsi="Verdana"/>
          <w:b/>
          <w:sz w:val="20"/>
          <w:szCs w:val="20"/>
        </w:rPr>
      </w:pPr>
    </w:p>
    <w:p w14:paraId="3249C9BC" w14:textId="0BC0DB51" w:rsidR="003924D5" w:rsidRPr="00317C2E" w:rsidRDefault="003924D5" w:rsidP="003924D5">
      <w:pPr>
        <w:pStyle w:val="BodyText"/>
        <w:rPr>
          <w:rFonts w:ascii="Verdana" w:hAnsi="Verdana"/>
          <w:b/>
          <w:sz w:val="20"/>
          <w:szCs w:val="20"/>
        </w:rPr>
      </w:pPr>
      <w:r w:rsidRPr="00317C2E">
        <w:rPr>
          <w:rFonts w:ascii="Verdana" w:hAnsi="Verdana"/>
          <w:b/>
          <w:sz w:val="20"/>
          <w:szCs w:val="20"/>
        </w:rPr>
        <w:t xml:space="preserve">DATE: </w:t>
      </w:r>
      <w:r w:rsidR="00692444">
        <w:rPr>
          <w:rFonts w:ascii="Verdana" w:hAnsi="Verdana"/>
          <w:b/>
          <w:sz w:val="20"/>
          <w:szCs w:val="20"/>
        </w:rPr>
        <w:t>23</w:t>
      </w:r>
      <w:r w:rsidRPr="00317C2E">
        <w:rPr>
          <w:rFonts w:ascii="Verdana" w:hAnsi="Verdana"/>
          <w:b/>
          <w:sz w:val="20"/>
          <w:szCs w:val="20"/>
        </w:rPr>
        <w:t xml:space="preserve"> October 2018</w:t>
      </w:r>
    </w:p>
    <w:p w14:paraId="247E964A" w14:textId="2537FB37" w:rsidR="003924D5" w:rsidRPr="00317C2E" w:rsidRDefault="003924D5" w:rsidP="003924D5">
      <w:pPr>
        <w:pStyle w:val="BodyText"/>
        <w:rPr>
          <w:rFonts w:ascii="Verdana" w:hAnsi="Verdana"/>
          <w:b/>
          <w:sz w:val="20"/>
          <w:szCs w:val="20"/>
        </w:rPr>
      </w:pPr>
      <w:r w:rsidRPr="00317C2E">
        <w:rPr>
          <w:rFonts w:ascii="Verdana" w:hAnsi="Verdana"/>
          <w:b/>
          <w:sz w:val="20"/>
          <w:szCs w:val="20"/>
        </w:rPr>
        <w:t>RESPONSE OF: The Royal College of Psychiatrists in Scotland</w:t>
      </w:r>
    </w:p>
    <w:p w14:paraId="00F1A4A9" w14:textId="1B375607" w:rsidR="003924D5" w:rsidRPr="00317C2E" w:rsidRDefault="003924D5" w:rsidP="003924D5">
      <w:pPr>
        <w:pStyle w:val="BodyText"/>
        <w:rPr>
          <w:rFonts w:ascii="Verdana" w:hAnsi="Verdana"/>
          <w:b/>
          <w:sz w:val="20"/>
          <w:szCs w:val="20"/>
        </w:rPr>
      </w:pPr>
      <w:r w:rsidRPr="00317C2E">
        <w:rPr>
          <w:rFonts w:ascii="Verdana" w:hAnsi="Verdana"/>
          <w:b/>
          <w:sz w:val="20"/>
          <w:szCs w:val="20"/>
        </w:rPr>
        <w:t xml:space="preserve">RESPONSE TO: </w:t>
      </w:r>
      <w:r w:rsidR="00317C2E" w:rsidRPr="00317C2E">
        <w:rPr>
          <w:rFonts w:ascii="Verdana" w:hAnsi="Verdana"/>
          <w:b/>
          <w:sz w:val="20"/>
          <w:szCs w:val="20"/>
        </w:rPr>
        <w:t>Management</w:t>
      </w:r>
      <w:r w:rsidR="00E04250">
        <w:rPr>
          <w:rFonts w:ascii="Verdana" w:hAnsi="Verdana"/>
          <w:b/>
          <w:sz w:val="20"/>
          <w:szCs w:val="20"/>
        </w:rPr>
        <w:t xml:space="preserve"> of Offenders (Scotland) Bill: T</w:t>
      </w:r>
      <w:r w:rsidR="00317C2E" w:rsidRPr="00317C2E">
        <w:rPr>
          <w:rFonts w:ascii="Verdana" w:hAnsi="Verdana"/>
          <w:b/>
          <w:sz w:val="20"/>
          <w:szCs w:val="20"/>
        </w:rPr>
        <w:t>he Parole Board for Scotland</w:t>
      </w:r>
    </w:p>
    <w:p w14:paraId="0F997A04" w14:textId="0DEA962A" w:rsidR="00317C2E" w:rsidRDefault="00317C2E" w:rsidP="003924D5">
      <w:pPr>
        <w:pStyle w:val="BodyText"/>
        <w:rPr>
          <w:rFonts w:ascii="Verdana" w:hAnsi="Verdana"/>
          <w:sz w:val="20"/>
          <w:szCs w:val="20"/>
        </w:rPr>
      </w:pPr>
    </w:p>
    <w:p w14:paraId="7B8F9143" w14:textId="77777777" w:rsidR="00317C2E" w:rsidRPr="003924D5" w:rsidRDefault="00317C2E" w:rsidP="003924D5">
      <w:pPr>
        <w:pStyle w:val="BodyText"/>
        <w:rPr>
          <w:rFonts w:ascii="Verdana" w:hAnsi="Verdana" w:cs="Arial"/>
          <w:sz w:val="20"/>
          <w:szCs w:val="20"/>
        </w:rPr>
      </w:pPr>
    </w:p>
    <w:p w14:paraId="2CB77ED4" w14:textId="29A08017" w:rsidR="003924D5" w:rsidRPr="003924D5" w:rsidRDefault="003924D5" w:rsidP="003924D5">
      <w:pPr>
        <w:pStyle w:val="BodyText"/>
        <w:rPr>
          <w:rFonts w:ascii="Verdana" w:hAnsi="Verdana" w:cs="Arial"/>
          <w:sz w:val="20"/>
          <w:szCs w:val="20"/>
        </w:rPr>
      </w:pPr>
      <w:r w:rsidRPr="003924D5">
        <w:rPr>
          <w:rFonts w:ascii="Verdana" w:hAnsi="Verdana" w:cs="Arial"/>
          <w:sz w:val="20"/>
          <w:szCs w:val="20"/>
        </w:rPr>
        <w:t xml:space="preserve">This response was prepared by the Royal College of Psychiatrists in Scotland. For further information please contact: Elena Slodecki on 0131 344 4964 or at </w:t>
      </w:r>
      <w:hyperlink r:id="rId12" w:history="1">
        <w:r w:rsidRPr="003924D5">
          <w:rPr>
            <w:rStyle w:val="Hyperlink"/>
            <w:rFonts w:ascii="Verdana" w:hAnsi="Verdana" w:cs="Arial"/>
            <w:sz w:val="20"/>
            <w:szCs w:val="20"/>
          </w:rPr>
          <w:t>elena.slodecki@rcpsych.ac.uk</w:t>
        </w:r>
      </w:hyperlink>
      <w:r>
        <w:rPr>
          <w:rFonts w:ascii="Verdana" w:hAnsi="Verdana" w:cs="Arial"/>
          <w:sz w:val="20"/>
          <w:szCs w:val="20"/>
        </w:rPr>
        <w:t xml:space="preserve">. </w:t>
      </w:r>
    </w:p>
    <w:p w14:paraId="16895007" w14:textId="77777777" w:rsidR="003924D5" w:rsidRPr="003924D5" w:rsidRDefault="003924D5" w:rsidP="003924D5">
      <w:pPr>
        <w:pStyle w:val="BodyText"/>
        <w:rPr>
          <w:rFonts w:ascii="Verdana" w:hAnsi="Verdana" w:cs="Arial"/>
          <w:sz w:val="20"/>
          <w:szCs w:val="20"/>
        </w:rPr>
      </w:pPr>
      <w:r w:rsidRPr="003924D5">
        <w:rPr>
          <w:rFonts w:ascii="Verdana" w:hAnsi="Verdana" w:cs="Arial"/>
          <w:sz w:val="20"/>
          <w:szCs w:val="20"/>
        </w:rPr>
        <w:t>The Royal College of Psychiatrists is the leading medical authority on mental health in the United Kingdom and is the professional and educational organisation for doctors specialising in psychiatry.</w:t>
      </w:r>
    </w:p>
    <w:p w14:paraId="0515A9A4" w14:textId="77777777" w:rsidR="003924D5" w:rsidRPr="003924D5" w:rsidRDefault="003924D5">
      <w:pPr>
        <w:rPr>
          <w:rFonts w:ascii="Verdana" w:hAnsi="Verdana"/>
          <w:b/>
          <w:sz w:val="20"/>
          <w:szCs w:val="20"/>
        </w:rPr>
      </w:pPr>
    </w:p>
    <w:p w14:paraId="15B066D1" w14:textId="77777777" w:rsidR="003924D5" w:rsidRPr="003924D5" w:rsidRDefault="003924D5">
      <w:pPr>
        <w:rPr>
          <w:rFonts w:ascii="Verdana" w:hAnsi="Verdana"/>
          <w:b/>
          <w:sz w:val="20"/>
          <w:szCs w:val="20"/>
        </w:rPr>
      </w:pPr>
    </w:p>
    <w:p w14:paraId="6243E9F5" w14:textId="77777777" w:rsidR="003924D5" w:rsidRPr="003924D5" w:rsidRDefault="003924D5">
      <w:pPr>
        <w:rPr>
          <w:rFonts w:ascii="Verdana" w:hAnsi="Verdana"/>
          <w:b/>
          <w:sz w:val="20"/>
          <w:szCs w:val="20"/>
        </w:rPr>
      </w:pPr>
    </w:p>
    <w:p w14:paraId="78A913DA" w14:textId="77777777" w:rsidR="003924D5" w:rsidRPr="003924D5" w:rsidRDefault="003924D5">
      <w:pPr>
        <w:rPr>
          <w:rFonts w:ascii="Verdana" w:hAnsi="Verdana"/>
          <w:b/>
          <w:sz w:val="20"/>
          <w:szCs w:val="20"/>
        </w:rPr>
      </w:pPr>
    </w:p>
    <w:p w14:paraId="00437491" w14:textId="77777777" w:rsidR="003924D5" w:rsidRPr="003924D5" w:rsidRDefault="003924D5">
      <w:pPr>
        <w:rPr>
          <w:rFonts w:ascii="Verdana" w:hAnsi="Verdana"/>
          <w:b/>
          <w:sz w:val="20"/>
          <w:szCs w:val="20"/>
        </w:rPr>
      </w:pPr>
    </w:p>
    <w:p w14:paraId="1DFBF0F1" w14:textId="77777777" w:rsidR="003924D5" w:rsidRPr="003924D5" w:rsidRDefault="003924D5">
      <w:pPr>
        <w:rPr>
          <w:rFonts w:ascii="Verdana" w:hAnsi="Verdana"/>
          <w:b/>
          <w:sz w:val="20"/>
          <w:szCs w:val="20"/>
        </w:rPr>
      </w:pPr>
    </w:p>
    <w:p w14:paraId="58DFF7E8" w14:textId="77777777" w:rsidR="003924D5" w:rsidRPr="003924D5" w:rsidRDefault="003924D5">
      <w:pPr>
        <w:rPr>
          <w:rFonts w:ascii="Verdana" w:hAnsi="Verdana"/>
          <w:b/>
          <w:sz w:val="20"/>
          <w:szCs w:val="20"/>
        </w:rPr>
      </w:pPr>
    </w:p>
    <w:p w14:paraId="7AD44017" w14:textId="77777777" w:rsidR="003924D5" w:rsidRPr="003924D5" w:rsidRDefault="003924D5">
      <w:pPr>
        <w:rPr>
          <w:rFonts w:ascii="Verdana" w:hAnsi="Verdana"/>
          <w:b/>
          <w:sz w:val="20"/>
          <w:szCs w:val="20"/>
        </w:rPr>
      </w:pPr>
    </w:p>
    <w:p w14:paraId="427865F2" w14:textId="77777777" w:rsidR="003924D5" w:rsidRPr="003924D5" w:rsidRDefault="003924D5">
      <w:pPr>
        <w:rPr>
          <w:rFonts w:ascii="Verdana" w:hAnsi="Verdana"/>
          <w:b/>
          <w:sz w:val="20"/>
          <w:szCs w:val="20"/>
        </w:rPr>
      </w:pPr>
    </w:p>
    <w:p w14:paraId="319BD3FD" w14:textId="77777777" w:rsidR="003924D5" w:rsidRPr="003924D5" w:rsidRDefault="003924D5">
      <w:pPr>
        <w:rPr>
          <w:rFonts w:ascii="Verdana" w:hAnsi="Verdana"/>
          <w:b/>
          <w:sz w:val="20"/>
          <w:szCs w:val="20"/>
        </w:rPr>
      </w:pPr>
    </w:p>
    <w:p w14:paraId="6F280AE1" w14:textId="77777777" w:rsidR="003924D5" w:rsidRPr="003924D5" w:rsidRDefault="003924D5">
      <w:pPr>
        <w:rPr>
          <w:rFonts w:ascii="Verdana" w:hAnsi="Verdana"/>
          <w:b/>
          <w:sz w:val="20"/>
          <w:szCs w:val="20"/>
        </w:rPr>
      </w:pPr>
    </w:p>
    <w:p w14:paraId="33370621" w14:textId="1BB0657C" w:rsidR="003924D5" w:rsidRDefault="003924D5">
      <w:pPr>
        <w:rPr>
          <w:rFonts w:ascii="Verdana" w:hAnsi="Verdana"/>
          <w:b/>
          <w:sz w:val="20"/>
          <w:szCs w:val="20"/>
        </w:rPr>
      </w:pPr>
    </w:p>
    <w:p w14:paraId="59320729" w14:textId="77777777" w:rsidR="003924D5" w:rsidRPr="003924D5" w:rsidRDefault="003924D5">
      <w:pPr>
        <w:rPr>
          <w:rFonts w:ascii="Verdana" w:hAnsi="Verdana"/>
          <w:b/>
          <w:sz w:val="20"/>
          <w:szCs w:val="20"/>
        </w:rPr>
      </w:pPr>
    </w:p>
    <w:p w14:paraId="60E63409" w14:textId="77777777" w:rsidR="003924D5" w:rsidRPr="003924D5" w:rsidRDefault="003924D5">
      <w:pPr>
        <w:rPr>
          <w:rFonts w:ascii="Verdana" w:hAnsi="Verdana"/>
          <w:b/>
          <w:sz w:val="20"/>
          <w:szCs w:val="20"/>
        </w:rPr>
      </w:pPr>
    </w:p>
    <w:p w14:paraId="5E5787A5" w14:textId="60F2E273" w:rsidR="009F6516" w:rsidRPr="003924D5" w:rsidRDefault="00637208">
      <w:pPr>
        <w:rPr>
          <w:rFonts w:ascii="Verdana" w:hAnsi="Verdana"/>
          <w:b/>
          <w:sz w:val="20"/>
          <w:szCs w:val="20"/>
        </w:rPr>
      </w:pPr>
      <w:r w:rsidRPr="003924D5">
        <w:rPr>
          <w:rFonts w:ascii="Verdana" w:hAnsi="Verdana"/>
          <w:b/>
          <w:sz w:val="20"/>
          <w:szCs w:val="20"/>
        </w:rPr>
        <w:lastRenderedPageBreak/>
        <w:t>7. Do you support Part 3 of the Bill, which makes provisions for the Parole Board for Scotland, in terms of its membership and appointment system; its functions and requirements in relation to prisoners, its indep</w:t>
      </w:r>
      <w:r w:rsidR="00C35F76" w:rsidRPr="003924D5">
        <w:rPr>
          <w:rFonts w:ascii="Verdana" w:hAnsi="Verdana"/>
          <w:b/>
          <w:sz w:val="20"/>
          <w:szCs w:val="20"/>
        </w:rPr>
        <w:t>endence</w:t>
      </w:r>
      <w:r w:rsidRPr="003924D5">
        <w:rPr>
          <w:rFonts w:ascii="Verdana" w:hAnsi="Verdana"/>
          <w:b/>
          <w:sz w:val="20"/>
          <w:szCs w:val="20"/>
        </w:rPr>
        <w:t>, and its administration?</w:t>
      </w:r>
    </w:p>
    <w:p w14:paraId="6167A068" w14:textId="05DE806C" w:rsidR="00C35F76" w:rsidRPr="003924D5" w:rsidRDefault="00C35F76">
      <w:pPr>
        <w:rPr>
          <w:rFonts w:ascii="Verdana" w:hAnsi="Verdana"/>
          <w:sz w:val="20"/>
          <w:szCs w:val="20"/>
        </w:rPr>
      </w:pPr>
      <w:r w:rsidRPr="003924D5">
        <w:rPr>
          <w:rFonts w:ascii="Verdana" w:hAnsi="Verdana"/>
          <w:sz w:val="20"/>
          <w:szCs w:val="20"/>
        </w:rPr>
        <w:t>The RCPsych in Scotland would like to comment on the proposal within the Bill to remove the statutory requirement for the Parole Board to include a medical member who is a psychiatrist. Whilst we understand the removal of the statutory requirement does not preclude a psychiatrist from being a member of the Parole Board, it does mean there is potential for the Parole Board to lack psychiatric expertise</w:t>
      </w:r>
      <w:r w:rsidR="00D263ED" w:rsidRPr="003924D5">
        <w:rPr>
          <w:rFonts w:ascii="Verdana" w:hAnsi="Verdana"/>
          <w:sz w:val="20"/>
          <w:szCs w:val="20"/>
        </w:rPr>
        <w:t xml:space="preserve"> entirely</w:t>
      </w:r>
      <w:r w:rsidRPr="003924D5">
        <w:rPr>
          <w:rFonts w:ascii="Verdana" w:hAnsi="Verdana"/>
          <w:sz w:val="20"/>
          <w:szCs w:val="20"/>
        </w:rPr>
        <w:t xml:space="preserve">. </w:t>
      </w:r>
    </w:p>
    <w:p w14:paraId="6173FFE2" w14:textId="258CAAF5" w:rsidR="00C47A4E" w:rsidRPr="003924D5" w:rsidRDefault="00C35F76">
      <w:pPr>
        <w:rPr>
          <w:rFonts w:ascii="Verdana" w:hAnsi="Verdana"/>
          <w:sz w:val="20"/>
          <w:szCs w:val="20"/>
        </w:rPr>
      </w:pPr>
      <w:r w:rsidRPr="003924D5">
        <w:rPr>
          <w:rFonts w:ascii="Verdana" w:hAnsi="Verdana"/>
          <w:sz w:val="20"/>
          <w:szCs w:val="20"/>
        </w:rPr>
        <w:t>The justification in the policy memorandum is that there are “sufficient members with experience in forensic psychiatry to provide medical expertise to the Board</w:t>
      </w:r>
      <w:r w:rsidR="002C4A31" w:rsidRPr="003924D5">
        <w:rPr>
          <w:rStyle w:val="FootnoteReference"/>
          <w:rFonts w:ascii="Verdana" w:hAnsi="Verdana"/>
          <w:sz w:val="20"/>
          <w:szCs w:val="20"/>
        </w:rPr>
        <w:footnoteReference w:id="1"/>
      </w:r>
      <w:r w:rsidRPr="003924D5">
        <w:rPr>
          <w:rFonts w:ascii="Verdana" w:hAnsi="Verdana"/>
          <w:sz w:val="20"/>
          <w:szCs w:val="20"/>
        </w:rPr>
        <w:t>.”</w:t>
      </w:r>
      <w:r w:rsidR="00EF0006" w:rsidRPr="003924D5">
        <w:rPr>
          <w:rFonts w:ascii="Verdana" w:hAnsi="Verdana"/>
          <w:sz w:val="20"/>
          <w:szCs w:val="20"/>
        </w:rPr>
        <w:t xml:space="preserve"> </w:t>
      </w:r>
    </w:p>
    <w:p w14:paraId="54BF1615" w14:textId="5FB907C0" w:rsidR="00D263ED" w:rsidRPr="003924D5" w:rsidRDefault="00EF0006">
      <w:pPr>
        <w:rPr>
          <w:rFonts w:ascii="Verdana" w:hAnsi="Verdana"/>
          <w:sz w:val="20"/>
          <w:szCs w:val="20"/>
        </w:rPr>
      </w:pPr>
      <w:r w:rsidRPr="003924D5">
        <w:rPr>
          <w:rFonts w:ascii="Verdana" w:hAnsi="Verdana"/>
          <w:sz w:val="20"/>
          <w:szCs w:val="20"/>
        </w:rPr>
        <w:t xml:space="preserve">If it is no longer a statutory requirement for a psychiatrist to be included in the membership of the Parole Board, </w:t>
      </w:r>
      <w:r w:rsidR="00193F47" w:rsidRPr="003924D5">
        <w:rPr>
          <w:rFonts w:ascii="Verdana" w:hAnsi="Verdana"/>
          <w:sz w:val="20"/>
          <w:szCs w:val="20"/>
        </w:rPr>
        <w:t>it is essential the Parole Board have access to appropriate specialist experience</w:t>
      </w:r>
      <w:r w:rsidR="00D263ED" w:rsidRPr="003924D5">
        <w:rPr>
          <w:rFonts w:ascii="Verdana" w:hAnsi="Verdana"/>
          <w:sz w:val="20"/>
          <w:szCs w:val="20"/>
        </w:rPr>
        <w:t xml:space="preserve">. </w:t>
      </w:r>
      <w:r w:rsidR="00D263ED" w:rsidRPr="003F2EA7">
        <w:rPr>
          <w:rFonts w:ascii="Verdana" w:hAnsi="Verdana"/>
          <w:sz w:val="20"/>
          <w:szCs w:val="20"/>
        </w:rPr>
        <w:t xml:space="preserve">A </w:t>
      </w:r>
      <w:r w:rsidR="00BC0600" w:rsidRPr="003F2EA7">
        <w:rPr>
          <w:rFonts w:ascii="Verdana" w:hAnsi="Verdana"/>
          <w:sz w:val="20"/>
          <w:szCs w:val="20"/>
        </w:rPr>
        <w:t>medical pract</w:t>
      </w:r>
      <w:r w:rsidR="00EE53DA">
        <w:rPr>
          <w:rFonts w:ascii="Verdana" w:hAnsi="Verdana"/>
          <w:sz w:val="20"/>
          <w:szCs w:val="20"/>
        </w:rPr>
        <w:t>itioner registered with the GMC</w:t>
      </w:r>
      <w:r w:rsidR="00D263ED" w:rsidRPr="003F2EA7">
        <w:rPr>
          <w:rFonts w:ascii="Verdana" w:hAnsi="Verdana"/>
          <w:sz w:val="20"/>
          <w:szCs w:val="20"/>
        </w:rPr>
        <w:t xml:space="preserve"> who is a Psychiatrist will be able to offer this necessary expertise and experience to the Parole Board. While</w:t>
      </w:r>
      <w:r w:rsidR="00D263ED" w:rsidRPr="003924D5">
        <w:rPr>
          <w:rFonts w:ascii="Verdana" w:hAnsi="Verdana"/>
          <w:sz w:val="20"/>
          <w:szCs w:val="20"/>
        </w:rPr>
        <w:t xml:space="preserve"> there is an important range of expertise offered by General Members of the Board who have made a study of the causes of delinquency or treatment of offenders and who have knowledge and experience of the supervision or aftercare of discharged persons, there are some areas where it is necessary the decisions made by the Board be informed in more detail, including the below:</w:t>
      </w:r>
    </w:p>
    <w:p w14:paraId="3719F505" w14:textId="4F8CE0D3" w:rsidR="00D263ED" w:rsidRPr="003924D5" w:rsidRDefault="00D263ED" w:rsidP="00D263ED">
      <w:pPr>
        <w:pStyle w:val="ListParagraph"/>
        <w:numPr>
          <w:ilvl w:val="0"/>
          <w:numId w:val="1"/>
        </w:numPr>
        <w:rPr>
          <w:rFonts w:ascii="Verdana" w:hAnsi="Verdana"/>
          <w:sz w:val="20"/>
          <w:szCs w:val="20"/>
        </w:rPr>
      </w:pPr>
      <w:r w:rsidRPr="003924D5">
        <w:rPr>
          <w:rFonts w:ascii="Verdana" w:hAnsi="Verdana"/>
          <w:sz w:val="20"/>
          <w:szCs w:val="20"/>
        </w:rPr>
        <w:t>Mentally Disordered Offenders</w:t>
      </w:r>
      <w:r w:rsidR="00E45967">
        <w:rPr>
          <w:rFonts w:ascii="Verdana" w:hAnsi="Verdana"/>
          <w:sz w:val="20"/>
          <w:szCs w:val="20"/>
        </w:rPr>
        <w:t>.</w:t>
      </w:r>
    </w:p>
    <w:p w14:paraId="2AC07F26" w14:textId="7F4BBFD4" w:rsidR="0053565D" w:rsidRPr="003924D5" w:rsidRDefault="00E970A3" w:rsidP="0053565D">
      <w:pPr>
        <w:rPr>
          <w:rFonts w:ascii="Verdana" w:hAnsi="Verdana"/>
          <w:sz w:val="20"/>
          <w:szCs w:val="20"/>
        </w:rPr>
      </w:pPr>
      <w:r w:rsidRPr="003924D5">
        <w:rPr>
          <w:rFonts w:ascii="Verdana" w:hAnsi="Verdana"/>
          <w:sz w:val="20"/>
          <w:szCs w:val="20"/>
        </w:rPr>
        <w:t xml:space="preserve">The Psychiatrist Parole Board member will generally have or have been recognised as having special experience in the diagnosis and treatment of mental disorder, including a working knowledge of the International Classification of Diseases. The member can therefore inform the Board of implications of a diagnosis and its relevance to release or setting of licence conditions for the main diagnostic groups. </w:t>
      </w:r>
    </w:p>
    <w:p w14:paraId="1F5CB7E2" w14:textId="6A99D69E" w:rsidR="00D263ED" w:rsidRPr="003924D5" w:rsidRDefault="00D263ED" w:rsidP="00D263ED">
      <w:pPr>
        <w:pStyle w:val="ListParagraph"/>
        <w:numPr>
          <w:ilvl w:val="0"/>
          <w:numId w:val="1"/>
        </w:numPr>
        <w:rPr>
          <w:rFonts w:ascii="Verdana" w:hAnsi="Verdana"/>
          <w:sz w:val="20"/>
          <w:szCs w:val="20"/>
        </w:rPr>
      </w:pPr>
      <w:r w:rsidRPr="003924D5">
        <w:rPr>
          <w:rFonts w:ascii="Verdana" w:hAnsi="Verdana"/>
          <w:sz w:val="20"/>
          <w:szCs w:val="20"/>
        </w:rPr>
        <w:t>Treatments for Mental Disorder</w:t>
      </w:r>
      <w:r w:rsidR="00E45967">
        <w:rPr>
          <w:rFonts w:ascii="Verdana" w:hAnsi="Verdana"/>
          <w:sz w:val="20"/>
          <w:szCs w:val="20"/>
        </w:rPr>
        <w:t>.</w:t>
      </w:r>
    </w:p>
    <w:p w14:paraId="00C7AA70" w14:textId="5B70C702" w:rsidR="00E970A3" w:rsidRPr="003924D5" w:rsidRDefault="00E970A3" w:rsidP="00E970A3">
      <w:pPr>
        <w:rPr>
          <w:rFonts w:ascii="Verdana" w:hAnsi="Verdana"/>
          <w:sz w:val="20"/>
          <w:szCs w:val="20"/>
        </w:rPr>
      </w:pPr>
      <w:r w:rsidRPr="003924D5">
        <w:rPr>
          <w:rFonts w:ascii="Verdana" w:hAnsi="Verdana"/>
          <w:sz w:val="20"/>
          <w:szCs w:val="20"/>
        </w:rPr>
        <w:t xml:space="preserve">The pharmacological treatment of mental disorder is </w:t>
      </w:r>
      <w:proofErr w:type="gramStart"/>
      <w:r w:rsidRPr="003924D5">
        <w:rPr>
          <w:rFonts w:ascii="Verdana" w:hAnsi="Verdana"/>
          <w:sz w:val="20"/>
          <w:szCs w:val="20"/>
        </w:rPr>
        <w:t>complex</w:t>
      </w:r>
      <w:proofErr w:type="gramEnd"/>
      <w:r w:rsidRPr="003924D5">
        <w:rPr>
          <w:rFonts w:ascii="Verdana" w:hAnsi="Verdana"/>
          <w:sz w:val="20"/>
          <w:szCs w:val="20"/>
        </w:rPr>
        <w:t xml:space="preserve"> and specialists </w:t>
      </w:r>
      <w:r w:rsidR="00804F8B">
        <w:rPr>
          <w:rFonts w:ascii="Verdana" w:hAnsi="Verdana"/>
          <w:sz w:val="20"/>
          <w:szCs w:val="20"/>
        </w:rPr>
        <w:t xml:space="preserve">are </w:t>
      </w:r>
      <w:r w:rsidRPr="003924D5">
        <w:rPr>
          <w:rFonts w:ascii="Verdana" w:hAnsi="Verdana"/>
          <w:sz w:val="20"/>
          <w:szCs w:val="20"/>
        </w:rPr>
        <w:t>require</w:t>
      </w:r>
      <w:r w:rsidR="00804F8B">
        <w:rPr>
          <w:rFonts w:ascii="Verdana" w:hAnsi="Verdana"/>
          <w:sz w:val="20"/>
          <w:szCs w:val="20"/>
        </w:rPr>
        <w:t>d</w:t>
      </w:r>
      <w:r w:rsidRPr="003924D5">
        <w:rPr>
          <w:rFonts w:ascii="Verdana" w:hAnsi="Verdana"/>
          <w:sz w:val="20"/>
          <w:szCs w:val="20"/>
        </w:rPr>
        <w:t xml:space="preserve"> to maintain a high level of understanding of treatments and their side effects. It is essential the Board has access to knowledge of treatments and psychotropic medications relevant to offenders and relevant policies issued by professional bodies. Information regarding prescription of medications should be offered by a specialist who has experience of providing them.</w:t>
      </w:r>
      <w:r w:rsidR="00DF400D">
        <w:rPr>
          <w:rFonts w:ascii="Verdana" w:hAnsi="Verdana"/>
          <w:sz w:val="20"/>
          <w:szCs w:val="20"/>
        </w:rPr>
        <w:t xml:space="preserve"> It is also essential the Board has knowledge of protocols and regimes for treatment using anti-libidinal medication. </w:t>
      </w:r>
    </w:p>
    <w:p w14:paraId="24438091" w14:textId="2B2CF106" w:rsidR="00E970A3" w:rsidRPr="003924D5" w:rsidRDefault="00D263ED" w:rsidP="00E970A3">
      <w:pPr>
        <w:pStyle w:val="ListParagraph"/>
        <w:numPr>
          <w:ilvl w:val="0"/>
          <w:numId w:val="1"/>
        </w:numPr>
        <w:rPr>
          <w:rFonts w:ascii="Verdana" w:hAnsi="Verdana"/>
          <w:sz w:val="20"/>
          <w:szCs w:val="20"/>
        </w:rPr>
      </w:pPr>
      <w:r w:rsidRPr="003924D5">
        <w:rPr>
          <w:rFonts w:ascii="Verdana" w:hAnsi="Verdana"/>
          <w:sz w:val="20"/>
          <w:szCs w:val="20"/>
        </w:rPr>
        <w:t>Knowledge/experience of community healthcare</w:t>
      </w:r>
      <w:r w:rsidR="00F24A00" w:rsidRPr="003924D5">
        <w:rPr>
          <w:rFonts w:ascii="Verdana" w:hAnsi="Verdana"/>
          <w:sz w:val="20"/>
          <w:szCs w:val="20"/>
        </w:rPr>
        <w:t xml:space="preserve"> in relation to Mentally Disordered Offenders (MDO) presenting risk in Forensic Psychiatry, Adult Mental Health, Child and Adolescent Mental Health Services and Old Age Psychiatry. </w:t>
      </w:r>
    </w:p>
    <w:p w14:paraId="7627491F" w14:textId="77777777" w:rsidR="00F24A00" w:rsidRPr="003924D5" w:rsidRDefault="00F24A00" w:rsidP="00F24A00">
      <w:pPr>
        <w:rPr>
          <w:rFonts w:ascii="Verdana" w:hAnsi="Verdana"/>
          <w:sz w:val="20"/>
          <w:szCs w:val="20"/>
        </w:rPr>
      </w:pPr>
    </w:p>
    <w:p w14:paraId="59D8D825" w14:textId="070C7993" w:rsidR="00D263ED" w:rsidRPr="003924D5" w:rsidRDefault="00D263ED" w:rsidP="00D263ED">
      <w:pPr>
        <w:pStyle w:val="ListParagraph"/>
        <w:numPr>
          <w:ilvl w:val="0"/>
          <w:numId w:val="1"/>
        </w:numPr>
        <w:rPr>
          <w:rFonts w:ascii="Verdana" w:hAnsi="Verdana"/>
          <w:sz w:val="20"/>
          <w:szCs w:val="20"/>
        </w:rPr>
      </w:pPr>
      <w:r w:rsidRPr="003924D5">
        <w:rPr>
          <w:rFonts w:ascii="Verdana" w:hAnsi="Verdana"/>
          <w:sz w:val="20"/>
          <w:szCs w:val="20"/>
        </w:rPr>
        <w:t>Knowledge/experience of legislation relevant to Mentally Disordered Offenders, such as Transfer for Treatment Direction</w:t>
      </w:r>
      <w:r w:rsidR="00F24A00" w:rsidRPr="003924D5">
        <w:rPr>
          <w:rFonts w:ascii="Verdana" w:hAnsi="Verdana"/>
          <w:sz w:val="20"/>
          <w:szCs w:val="20"/>
        </w:rPr>
        <w:t>, Compulsion Orders, Assessment Orders and Orders for Lifelong Restriction</w:t>
      </w:r>
      <w:r w:rsidRPr="003924D5">
        <w:rPr>
          <w:rFonts w:ascii="Verdana" w:hAnsi="Verdana"/>
          <w:sz w:val="20"/>
          <w:szCs w:val="20"/>
        </w:rPr>
        <w:t xml:space="preserve">. </w:t>
      </w:r>
    </w:p>
    <w:p w14:paraId="6BBD0E50" w14:textId="1D40AFDF" w:rsidR="00F24A00" w:rsidRPr="003924D5" w:rsidRDefault="00F24A00" w:rsidP="00F24A00">
      <w:pPr>
        <w:rPr>
          <w:rFonts w:ascii="Verdana" w:hAnsi="Verdana"/>
          <w:sz w:val="20"/>
          <w:szCs w:val="20"/>
        </w:rPr>
      </w:pPr>
      <w:r w:rsidRPr="003924D5">
        <w:rPr>
          <w:rFonts w:ascii="Verdana" w:hAnsi="Verdana"/>
          <w:sz w:val="20"/>
          <w:szCs w:val="20"/>
        </w:rPr>
        <w:lastRenderedPageBreak/>
        <w:t xml:space="preserve">A proportion of prisoners transferred to a psychiatric hospital will go on to be released under the care of a psychiatric team. Specialist knowledge of such services is essential to help the Board make decisions regarding the risk of release. </w:t>
      </w:r>
    </w:p>
    <w:p w14:paraId="1FECB7FE" w14:textId="6DA64C36" w:rsidR="00D263ED" w:rsidRPr="003924D5" w:rsidRDefault="00D263ED" w:rsidP="00D263ED">
      <w:pPr>
        <w:pStyle w:val="ListParagraph"/>
        <w:numPr>
          <w:ilvl w:val="0"/>
          <w:numId w:val="1"/>
        </w:numPr>
        <w:rPr>
          <w:rFonts w:ascii="Verdana" w:hAnsi="Verdana"/>
          <w:sz w:val="20"/>
          <w:szCs w:val="20"/>
        </w:rPr>
      </w:pPr>
      <w:r w:rsidRPr="003924D5">
        <w:rPr>
          <w:rFonts w:ascii="Verdana" w:hAnsi="Verdana"/>
          <w:sz w:val="20"/>
          <w:szCs w:val="20"/>
        </w:rPr>
        <w:t>Knowledge/experience of prison healthcare</w:t>
      </w:r>
      <w:r w:rsidR="00F24A00" w:rsidRPr="003924D5">
        <w:rPr>
          <w:rFonts w:ascii="Verdana" w:hAnsi="Verdana"/>
          <w:sz w:val="20"/>
          <w:szCs w:val="20"/>
        </w:rPr>
        <w:t xml:space="preserve"> and how it is delivered.</w:t>
      </w:r>
    </w:p>
    <w:p w14:paraId="22026407" w14:textId="0105DBD3" w:rsidR="00F24A00" w:rsidRPr="003924D5" w:rsidRDefault="00F24A00" w:rsidP="002C4A31">
      <w:pPr>
        <w:rPr>
          <w:rFonts w:ascii="Verdana" w:hAnsi="Verdana"/>
          <w:sz w:val="20"/>
          <w:szCs w:val="20"/>
        </w:rPr>
      </w:pPr>
      <w:r w:rsidRPr="003924D5">
        <w:rPr>
          <w:rFonts w:ascii="Verdana" w:hAnsi="Verdana"/>
          <w:sz w:val="20"/>
          <w:szCs w:val="20"/>
        </w:rPr>
        <w:t xml:space="preserve">It is critical the Board are informed about the scope for delivery of healthcare to prisoners and the limitations in assessing evidence from health professionals. </w:t>
      </w:r>
    </w:p>
    <w:p w14:paraId="0DBF4FCD" w14:textId="2ACB4EAE" w:rsidR="00F24A00" w:rsidRPr="003924D5" w:rsidRDefault="00D263ED" w:rsidP="00F24A00">
      <w:pPr>
        <w:pStyle w:val="ListParagraph"/>
        <w:numPr>
          <w:ilvl w:val="0"/>
          <w:numId w:val="1"/>
        </w:numPr>
        <w:rPr>
          <w:rFonts w:ascii="Verdana" w:hAnsi="Verdana"/>
          <w:sz w:val="20"/>
          <w:szCs w:val="20"/>
        </w:rPr>
      </w:pPr>
      <w:r w:rsidRPr="003924D5">
        <w:rPr>
          <w:rFonts w:ascii="Verdana" w:hAnsi="Verdana"/>
          <w:sz w:val="20"/>
          <w:szCs w:val="20"/>
        </w:rPr>
        <w:t>Knowledge of systems of psychiatric monitoring</w:t>
      </w:r>
      <w:r w:rsidR="00E45967">
        <w:rPr>
          <w:rFonts w:ascii="Verdana" w:hAnsi="Verdana"/>
          <w:sz w:val="20"/>
          <w:szCs w:val="20"/>
        </w:rPr>
        <w:t>.</w:t>
      </w:r>
    </w:p>
    <w:p w14:paraId="31D3018A" w14:textId="77777777" w:rsidR="002C4A31" w:rsidRPr="003924D5" w:rsidRDefault="002C4A31" w:rsidP="002C4A31">
      <w:pPr>
        <w:pStyle w:val="ListParagraph"/>
        <w:rPr>
          <w:rFonts w:ascii="Verdana" w:hAnsi="Verdana"/>
          <w:sz w:val="20"/>
          <w:szCs w:val="20"/>
        </w:rPr>
      </w:pPr>
    </w:p>
    <w:p w14:paraId="39AD521F" w14:textId="06EED923" w:rsidR="00D263ED" w:rsidRPr="003924D5" w:rsidRDefault="00D263ED" w:rsidP="00D263ED">
      <w:pPr>
        <w:pStyle w:val="ListParagraph"/>
        <w:numPr>
          <w:ilvl w:val="0"/>
          <w:numId w:val="1"/>
        </w:numPr>
        <w:rPr>
          <w:rFonts w:ascii="Verdana" w:hAnsi="Verdana"/>
          <w:sz w:val="20"/>
          <w:szCs w:val="20"/>
        </w:rPr>
      </w:pPr>
      <w:r w:rsidRPr="003924D5">
        <w:rPr>
          <w:rFonts w:ascii="Verdana" w:hAnsi="Verdana"/>
          <w:sz w:val="20"/>
          <w:szCs w:val="20"/>
        </w:rPr>
        <w:t>Knowledge/experience of Structured Professional Judgments and risk assessment</w:t>
      </w:r>
    </w:p>
    <w:p w14:paraId="140CCA91" w14:textId="4DEE11B8" w:rsidR="002C4A31" w:rsidRPr="003924D5" w:rsidRDefault="002C4A31" w:rsidP="002C4A31">
      <w:pPr>
        <w:rPr>
          <w:rFonts w:ascii="Verdana" w:hAnsi="Verdana"/>
          <w:sz w:val="20"/>
          <w:szCs w:val="20"/>
        </w:rPr>
      </w:pPr>
      <w:r w:rsidRPr="003924D5">
        <w:rPr>
          <w:rFonts w:ascii="Verdana" w:hAnsi="Verdana"/>
          <w:sz w:val="20"/>
          <w:szCs w:val="20"/>
        </w:rPr>
        <w:t xml:space="preserve">It is essential the Board are informed about whether a risk assessment tool has been validated for the offender group for whom it has been used. </w:t>
      </w:r>
    </w:p>
    <w:p w14:paraId="71DD3787" w14:textId="54963689" w:rsidR="00D263ED" w:rsidRPr="003924D5" w:rsidRDefault="00D263ED" w:rsidP="00D263ED">
      <w:pPr>
        <w:pStyle w:val="ListParagraph"/>
        <w:numPr>
          <w:ilvl w:val="0"/>
          <w:numId w:val="1"/>
        </w:numPr>
        <w:rPr>
          <w:rFonts w:ascii="Verdana" w:hAnsi="Verdana"/>
          <w:sz w:val="20"/>
          <w:szCs w:val="20"/>
        </w:rPr>
      </w:pPr>
      <w:r w:rsidRPr="003924D5">
        <w:rPr>
          <w:rFonts w:ascii="Verdana" w:hAnsi="Verdana"/>
          <w:sz w:val="20"/>
          <w:szCs w:val="20"/>
        </w:rPr>
        <w:t xml:space="preserve">Knowledge/understanding of </w:t>
      </w:r>
      <w:r w:rsidR="002C4A31" w:rsidRPr="003924D5">
        <w:rPr>
          <w:rFonts w:ascii="Verdana" w:hAnsi="Verdana"/>
          <w:sz w:val="20"/>
          <w:szCs w:val="20"/>
        </w:rPr>
        <w:t>Levels of Security</w:t>
      </w:r>
      <w:r w:rsidR="00E45967">
        <w:rPr>
          <w:rFonts w:ascii="Verdana" w:hAnsi="Verdana"/>
          <w:sz w:val="20"/>
          <w:szCs w:val="20"/>
        </w:rPr>
        <w:t>.</w:t>
      </w:r>
    </w:p>
    <w:p w14:paraId="14127B7E" w14:textId="26B220BB" w:rsidR="002C4A31" w:rsidRPr="003924D5" w:rsidRDefault="002C4A31" w:rsidP="002C4A31">
      <w:pPr>
        <w:rPr>
          <w:rFonts w:ascii="Verdana" w:hAnsi="Verdana"/>
          <w:sz w:val="20"/>
          <w:szCs w:val="20"/>
        </w:rPr>
      </w:pPr>
      <w:r w:rsidRPr="003924D5">
        <w:rPr>
          <w:rFonts w:ascii="Verdana" w:hAnsi="Verdana"/>
          <w:sz w:val="20"/>
          <w:szCs w:val="20"/>
        </w:rPr>
        <w:t>Psychiatric care is delivered in a tiered way to transferred prisoners</w:t>
      </w:r>
      <w:r w:rsidRPr="003924D5">
        <w:rPr>
          <w:rStyle w:val="FootnoteReference"/>
          <w:rFonts w:ascii="Verdana" w:hAnsi="Verdana"/>
          <w:sz w:val="20"/>
          <w:szCs w:val="20"/>
        </w:rPr>
        <w:footnoteReference w:id="2"/>
      </w:r>
      <w:r w:rsidRPr="003924D5">
        <w:rPr>
          <w:rFonts w:ascii="Verdana" w:hAnsi="Verdana"/>
          <w:sz w:val="20"/>
          <w:szCs w:val="20"/>
        </w:rPr>
        <w:t xml:space="preserve">. Knowledge and understanding of the physical and relational security arrangements should be available to the Board to allow understanding of the assessment of risk of transferred prisoners. </w:t>
      </w:r>
    </w:p>
    <w:p w14:paraId="4FC784EA" w14:textId="7E1F4483" w:rsidR="00D263ED" w:rsidRPr="003924D5" w:rsidRDefault="00D263ED" w:rsidP="00D263ED">
      <w:pPr>
        <w:pStyle w:val="ListParagraph"/>
        <w:numPr>
          <w:ilvl w:val="0"/>
          <w:numId w:val="1"/>
        </w:numPr>
        <w:rPr>
          <w:rFonts w:ascii="Verdana" w:hAnsi="Verdana"/>
          <w:sz w:val="20"/>
          <w:szCs w:val="20"/>
        </w:rPr>
      </w:pPr>
      <w:r w:rsidRPr="003924D5">
        <w:rPr>
          <w:rFonts w:ascii="Verdana" w:hAnsi="Verdana"/>
          <w:sz w:val="20"/>
          <w:szCs w:val="20"/>
        </w:rPr>
        <w:t>Knowledge and experience of working wit</w:t>
      </w:r>
      <w:r w:rsidR="002C4A31" w:rsidRPr="003924D5">
        <w:rPr>
          <w:rFonts w:ascii="Verdana" w:hAnsi="Verdana"/>
          <w:sz w:val="20"/>
          <w:szCs w:val="20"/>
        </w:rPr>
        <w:t>h Multi-Agency Public Protection Arrangements (MAPPA) as a</w:t>
      </w:r>
      <w:r w:rsidRPr="003924D5">
        <w:rPr>
          <w:rFonts w:ascii="Verdana" w:hAnsi="Verdana"/>
          <w:sz w:val="20"/>
          <w:szCs w:val="20"/>
        </w:rPr>
        <w:t xml:space="preserve"> Responsible Medical Officer</w:t>
      </w:r>
    </w:p>
    <w:p w14:paraId="10946288" w14:textId="77777777" w:rsidR="002C4A31" w:rsidRPr="003924D5" w:rsidRDefault="002C4A31" w:rsidP="002C4A31">
      <w:pPr>
        <w:pStyle w:val="ListParagraph"/>
        <w:rPr>
          <w:rFonts w:ascii="Verdana" w:hAnsi="Verdana"/>
          <w:sz w:val="20"/>
          <w:szCs w:val="20"/>
        </w:rPr>
      </w:pPr>
    </w:p>
    <w:p w14:paraId="19348962" w14:textId="21B710FE" w:rsidR="00D263ED" w:rsidRPr="003924D5" w:rsidRDefault="00D263ED" w:rsidP="00D263ED">
      <w:pPr>
        <w:pStyle w:val="ListParagraph"/>
        <w:numPr>
          <w:ilvl w:val="0"/>
          <w:numId w:val="1"/>
        </w:numPr>
        <w:rPr>
          <w:rFonts w:ascii="Verdana" w:hAnsi="Verdana"/>
          <w:sz w:val="20"/>
          <w:szCs w:val="20"/>
        </w:rPr>
      </w:pPr>
      <w:r w:rsidRPr="003924D5">
        <w:rPr>
          <w:rFonts w:ascii="Verdana" w:hAnsi="Verdana"/>
          <w:sz w:val="20"/>
          <w:szCs w:val="20"/>
        </w:rPr>
        <w:t>Offence-focused work in healthcare</w:t>
      </w:r>
      <w:r w:rsidR="00E45967">
        <w:rPr>
          <w:rFonts w:ascii="Verdana" w:hAnsi="Verdana"/>
          <w:sz w:val="20"/>
          <w:szCs w:val="20"/>
        </w:rPr>
        <w:t>.</w:t>
      </w:r>
    </w:p>
    <w:p w14:paraId="11DCF98C" w14:textId="08F6E967" w:rsidR="002C4A31" w:rsidRPr="003924D5" w:rsidRDefault="002C4A31" w:rsidP="002C4A31">
      <w:pPr>
        <w:rPr>
          <w:rFonts w:ascii="Verdana" w:hAnsi="Verdana"/>
          <w:sz w:val="20"/>
          <w:szCs w:val="20"/>
        </w:rPr>
      </w:pPr>
      <w:r w:rsidRPr="003924D5">
        <w:rPr>
          <w:rFonts w:ascii="Verdana" w:hAnsi="Verdana"/>
          <w:sz w:val="20"/>
          <w:szCs w:val="20"/>
        </w:rPr>
        <w:t xml:space="preserve">Offence focused work is available to patients across the psychiatric estate and is therefore available to transferred prisoners. The psychiatrist member will often have greater knowledge of the work which takes place in NHS settings. </w:t>
      </w:r>
    </w:p>
    <w:p w14:paraId="5BF36DEA" w14:textId="0713B758" w:rsidR="00D263ED" w:rsidRPr="003924D5" w:rsidRDefault="00D263ED" w:rsidP="00D263ED">
      <w:pPr>
        <w:pStyle w:val="ListParagraph"/>
        <w:numPr>
          <w:ilvl w:val="0"/>
          <w:numId w:val="1"/>
        </w:numPr>
        <w:rPr>
          <w:rFonts w:ascii="Verdana" w:hAnsi="Verdana"/>
          <w:sz w:val="20"/>
          <w:szCs w:val="20"/>
        </w:rPr>
      </w:pPr>
      <w:r w:rsidRPr="003924D5">
        <w:rPr>
          <w:rFonts w:ascii="Verdana" w:hAnsi="Verdana"/>
          <w:sz w:val="20"/>
          <w:szCs w:val="20"/>
        </w:rPr>
        <w:t>Research and evidence-based practice</w:t>
      </w:r>
      <w:r w:rsidR="00E45967">
        <w:rPr>
          <w:rFonts w:ascii="Verdana" w:hAnsi="Verdana"/>
          <w:sz w:val="20"/>
          <w:szCs w:val="20"/>
        </w:rPr>
        <w:t>.</w:t>
      </w:r>
    </w:p>
    <w:p w14:paraId="4D72010F" w14:textId="23C75522" w:rsidR="002C4A31" w:rsidRPr="003924D5" w:rsidRDefault="002C4A31" w:rsidP="002C4A31">
      <w:pPr>
        <w:rPr>
          <w:rFonts w:ascii="Verdana" w:hAnsi="Verdana"/>
          <w:sz w:val="20"/>
          <w:szCs w:val="20"/>
        </w:rPr>
      </w:pPr>
      <w:r w:rsidRPr="003924D5">
        <w:rPr>
          <w:rFonts w:ascii="Verdana" w:hAnsi="Verdana"/>
          <w:sz w:val="20"/>
          <w:szCs w:val="20"/>
        </w:rPr>
        <w:t xml:space="preserve">The psychiatrist member can summarise knowledge of current evidence </w:t>
      </w:r>
      <w:proofErr w:type="gramStart"/>
      <w:r w:rsidRPr="003924D5">
        <w:rPr>
          <w:rFonts w:ascii="Verdana" w:hAnsi="Verdana"/>
          <w:sz w:val="20"/>
          <w:szCs w:val="20"/>
        </w:rPr>
        <w:t>with regard to</w:t>
      </w:r>
      <w:proofErr w:type="gramEnd"/>
      <w:r w:rsidRPr="003924D5">
        <w:rPr>
          <w:rFonts w:ascii="Verdana" w:hAnsi="Verdana"/>
          <w:sz w:val="20"/>
          <w:szCs w:val="20"/>
        </w:rPr>
        <w:t xml:space="preserve"> psychiatric interventions. </w:t>
      </w:r>
    </w:p>
    <w:p w14:paraId="3A4F536D" w14:textId="7C6581AE" w:rsidR="00D263ED" w:rsidRPr="003924D5" w:rsidRDefault="00D263ED" w:rsidP="00D263ED">
      <w:pPr>
        <w:pStyle w:val="ListParagraph"/>
        <w:numPr>
          <w:ilvl w:val="0"/>
          <w:numId w:val="1"/>
        </w:numPr>
        <w:rPr>
          <w:rFonts w:ascii="Verdana" w:hAnsi="Verdana"/>
          <w:sz w:val="20"/>
          <w:szCs w:val="20"/>
        </w:rPr>
      </w:pPr>
      <w:r w:rsidRPr="003924D5">
        <w:rPr>
          <w:rFonts w:ascii="Verdana" w:hAnsi="Verdana"/>
          <w:sz w:val="20"/>
          <w:szCs w:val="20"/>
        </w:rPr>
        <w:t>Understanding and knowledge of victims</w:t>
      </w:r>
      <w:r w:rsidR="00141419" w:rsidRPr="003924D5">
        <w:rPr>
          <w:rFonts w:ascii="Verdana" w:hAnsi="Verdana"/>
          <w:sz w:val="20"/>
          <w:szCs w:val="20"/>
        </w:rPr>
        <w:t xml:space="preserve"> in related legislation. </w:t>
      </w:r>
    </w:p>
    <w:p w14:paraId="7EEA89B4" w14:textId="4B20CF4A" w:rsidR="00141419" w:rsidRPr="003924D5" w:rsidRDefault="00141419" w:rsidP="00141419">
      <w:pPr>
        <w:rPr>
          <w:rFonts w:ascii="Verdana" w:hAnsi="Verdana"/>
          <w:sz w:val="20"/>
          <w:szCs w:val="20"/>
        </w:rPr>
      </w:pPr>
      <w:r w:rsidRPr="003924D5">
        <w:rPr>
          <w:rFonts w:ascii="Verdana" w:hAnsi="Verdana"/>
          <w:sz w:val="20"/>
          <w:szCs w:val="20"/>
        </w:rPr>
        <w:t xml:space="preserve">Psychiatrists are likely to have clinical experience of dealing with victims of crime </w:t>
      </w:r>
      <w:proofErr w:type="gramStart"/>
      <w:r w:rsidRPr="003924D5">
        <w:rPr>
          <w:rFonts w:ascii="Verdana" w:hAnsi="Verdana"/>
          <w:sz w:val="20"/>
          <w:szCs w:val="20"/>
        </w:rPr>
        <w:t>in the course of</w:t>
      </w:r>
      <w:proofErr w:type="gramEnd"/>
      <w:r w:rsidRPr="003924D5">
        <w:rPr>
          <w:rFonts w:ascii="Verdana" w:hAnsi="Verdana"/>
          <w:sz w:val="20"/>
          <w:szCs w:val="20"/>
        </w:rPr>
        <w:t xml:space="preserve"> their training and career which will be critical to the work of the Board. </w:t>
      </w:r>
    </w:p>
    <w:p w14:paraId="68FB2038" w14:textId="77777777" w:rsidR="006A36D4" w:rsidRDefault="3FC2A54E" w:rsidP="3FC2A54E">
      <w:pPr>
        <w:rPr>
          <w:rFonts w:ascii="Verdana" w:hAnsi="Verdana"/>
          <w:sz w:val="20"/>
          <w:szCs w:val="20"/>
        </w:rPr>
      </w:pPr>
      <w:r w:rsidRPr="3FC2A54E">
        <w:rPr>
          <w:rFonts w:ascii="Verdana" w:hAnsi="Verdana"/>
          <w:sz w:val="20"/>
          <w:szCs w:val="20"/>
        </w:rPr>
        <w:t xml:space="preserve">In summary, we hope the Committee will consider how the Parole Board will be furnished with appropriate specialist expertise in areas related to psychiatry if it is no longer a statutory requirement to include a psychiatrist in the membership. </w:t>
      </w:r>
    </w:p>
    <w:p w14:paraId="76B3F1E3" w14:textId="0C1534B7" w:rsidR="003576C0" w:rsidRDefault="3FC2A54E" w:rsidP="3FC2A54E">
      <w:pPr>
        <w:rPr>
          <w:rFonts w:ascii="Verdana" w:hAnsi="Verdana"/>
          <w:sz w:val="20"/>
          <w:szCs w:val="20"/>
        </w:rPr>
      </w:pPr>
      <w:r w:rsidRPr="3FC2A54E">
        <w:rPr>
          <w:rFonts w:ascii="Verdana" w:hAnsi="Verdana"/>
          <w:sz w:val="20"/>
          <w:szCs w:val="20"/>
        </w:rPr>
        <w:t xml:space="preserve">There may also be </w:t>
      </w:r>
      <w:proofErr w:type="gramStart"/>
      <w:r w:rsidRPr="3FC2A54E">
        <w:rPr>
          <w:rFonts w:ascii="Verdana" w:hAnsi="Verdana"/>
          <w:sz w:val="20"/>
          <w:szCs w:val="20"/>
        </w:rPr>
        <w:t>particular value</w:t>
      </w:r>
      <w:proofErr w:type="gramEnd"/>
      <w:r w:rsidRPr="3FC2A54E">
        <w:rPr>
          <w:rFonts w:ascii="Verdana" w:hAnsi="Verdana"/>
          <w:sz w:val="20"/>
          <w:szCs w:val="20"/>
        </w:rPr>
        <w:t xml:space="preserve"> in having a Forensic Psychiatrist as a member of the Board. Forensic Psychiatrists are specially trained psychiatrists who undertake a General Medical Council approved curriculum. They have specialist training in </w:t>
      </w:r>
      <w:r w:rsidR="00A0171D">
        <w:rPr>
          <w:rFonts w:ascii="Verdana" w:hAnsi="Verdana"/>
          <w:sz w:val="20"/>
          <w:szCs w:val="20"/>
        </w:rPr>
        <w:t xml:space="preserve">aspects </w:t>
      </w:r>
      <w:r w:rsidR="00E12F40">
        <w:rPr>
          <w:rFonts w:ascii="Verdana" w:hAnsi="Verdana"/>
          <w:sz w:val="20"/>
          <w:szCs w:val="20"/>
        </w:rPr>
        <w:t xml:space="preserve">of </w:t>
      </w:r>
      <w:r w:rsidRPr="3FC2A54E">
        <w:rPr>
          <w:rFonts w:ascii="Verdana" w:hAnsi="Verdana"/>
          <w:sz w:val="20"/>
          <w:szCs w:val="20"/>
        </w:rPr>
        <w:t xml:space="preserve">forensic psychology and offender management and are experts in risk assessment. </w:t>
      </w:r>
      <w:r w:rsidR="003576C0">
        <w:rPr>
          <w:rFonts w:ascii="Verdana" w:hAnsi="Verdana"/>
          <w:sz w:val="20"/>
          <w:szCs w:val="20"/>
        </w:rPr>
        <w:t>Owing to their training and working experience with high risk patients and mentally disordered offenders in various levels of secure environments, including pri</w:t>
      </w:r>
      <w:r w:rsidR="00E12F40">
        <w:rPr>
          <w:rFonts w:ascii="Verdana" w:hAnsi="Verdana"/>
          <w:sz w:val="20"/>
          <w:szCs w:val="20"/>
        </w:rPr>
        <w:t>s</w:t>
      </w:r>
      <w:r w:rsidR="003576C0">
        <w:rPr>
          <w:rFonts w:ascii="Verdana" w:hAnsi="Verdana"/>
          <w:sz w:val="20"/>
          <w:szCs w:val="20"/>
        </w:rPr>
        <w:t>ons and community, a Forensic Psychiatrist would have developed</w:t>
      </w:r>
      <w:r w:rsidR="00987CF2">
        <w:rPr>
          <w:rFonts w:ascii="Verdana" w:hAnsi="Verdana"/>
          <w:sz w:val="20"/>
          <w:szCs w:val="20"/>
        </w:rPr>
        <w:t xml:space="preserve"> the</w:t>
      </w:r>
      <w:r w:rsidR="003576C0">
        <w:rPr>
          <w:rFonts w:ascii="Verdana" w:hAnsi="Verdana"/>
          <w:sz w:val="20"/>
          <w:szCs w:val="20"/>
        </w:rPr>
        <w:t xml:space="preserve"> unique expertise of applying structured risk assessments into safety management. Most Forensic Psychiatrists would have the ability to formulate risk-management-based scenarios, specifically within the context of reoffending, when a decision </w:t>
      </w:r>
      <w:r w:rsidR="002E26DD">
        <w:rPr>
          <w:rFonts w:ascii="Verdana" w:hAnsi="Verdana"/>
          <w:sz w:val="20"/>
          <w:szCs w:val="20"/>
        </w:rPr>
        <w:t>had to</w:t>
      </w:r>
      <w:r w:rsidR="003576C0">
        <w:rPr>
          <w:rFonts w:ascii="Verdana" w:hAnsi="Verdana"/>
          <w:sz w:val="20"/>
          <w:szCs w:val="20"/>
        </w:rPr>
        <w:t xml:space="preserve"> be made for the release of the offenders into the community. </w:t>
      </w:r>
    </w:p>
    <w:p w14:paraId="6920BF09" w14:textId="0DD9C700" w:rsidR="00141419" w:rsidRPr="003924D5" w:rsidRDefault="3FC2A54E" w:rsidP="3FC2A54E">
      <w:pPr>
        <w:rPr>
          <w:rFonts w:ascii="Verdana" w:hAnsi="Verdana"/>
          <w:sz w:val="20"/>
          <w:szCs w:val="20"/>
        </w:rPr>
      </w:pPr>
      <w:r w:rsidRPr="3FC2A54E">
        <w:rPr>
          <w:rFonts w:ascii="Verdana" w:hAnsi="Verdana"/>
          <w:sz w:val="20"/>
          <w:szCs w:val="20"/>
        </w:rPr>
        <w:lastRenderedPageBreak/>
        <w:t xml:space="preserve">As outlined above, there are </w:t>
      </w:r>
      <w:proofErr w:type="gramStart"/>
      <w:r w:rsidRPr="3FC2A54E">
        <w:rPr>
          <w:rFonts w:ascii="Verdana" w:hAnsi="Verdana"/>
          <w:sz w:val="20"/>
          <w:szCs w:val="20"/>
        </w:rPr>
        <w:t>a number of</w:t>
      </w:r>
      <w:proofErr w:type="gramEnd"/>
      <w:r w:rsidRPr="3FC2A54E">
        <w:rPr>
          <w:rFonts w:ascii="Verdana" w:hAnsi="Verdana"/>
          <w:sz w:val="20"/>
          <w:szCs w:val="20"/>
        </w:rPr>
        <w:t xml:space="preserve"> areas where the specialist input of a psychiatrist who has both medical expertise and expertise in particular mental health settings will assist the Board in making its decisions. </w:t>
      </w:r>
    </w:p>
    <w:p w14:paraId="7D1D63F7" w14:textId="0BBB6707" w:rsidR="00637208" w:rsidRPr="003924D5" w:rsidRDefault="00637208">
      <w:pPr>
        <w:rPr>
          <w:rFonts w:ascii="Verdana" w:hAnsi="Verdana"/>
          <w:b/>
          <w:sz w:val="20"/>
          <w:szCs w:val="20"/>
        </w:rPr>
      </w:pPr>
    </w:p>
    <w:sectPr w:rsidR="00637208" w:rsidRPr="003924D5">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FA4D1" w14:textId="77777777" w:rsidR="002C4A31" w:rsidRDefault="002C4A31" w:rsidP="002C4A31">
      <w:pPr>
        <w:spacing w:after="0" w:line="240" w:lineRule="auto"/>
      </w:pPr>
      <w:r>
        <w:separator/>
      </w:r>
    </w:p>
  </w:endnote>
  <w:endnote w:type="continuationSeparator" w:id="0">
    <w:p w14:paraId="71B950DF" w14:textId="77777777" w:rsidR="002C4A31" w:rsidRDefault="002C4A31" w:rsidP="002C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1909464"/>
      <w:docPartObj>
        <w:docPartGallery w:val="Page Numbers (Bottom of Page)"/>
        <w:docPartUnique/>
      </w:docPartObj>
    </w:sdtPr>
    <w:sdtEndPr/>
    <w:sdtContent>
      <w:sdt>
        <w:sdtPr>
          <w:id w:val="1728636285"/>
          <w:docPartObj>
            <w:docPartGallery w:val="Page Numbers (Top of Page)"/>
            <w:docPartUnique/>
          </w:docPartObj>
        </w:sdtPr>
        <w:sdtEndPr/>
        <w:sdtContent>
          <w:p w14:paraId="7430AB74" w14:textId="3510BF8C" w:rsidR="00141419" w:rsidRDefault="00141419">
            <w:pPr>
              <w:pStyle w:val="Footer"/>
              <w:jc w:val="center"/>
            </w:pPr>
            <w:r w:rsidRPr="00141419">
              <w:rPr>
                <w:rFonts w:ascii="Verdana" w:hAnsi="Verdana"/>
              </w:rPr>
              <w:t xml:space="preserve">Page </w:t>
            </w:r>
            <w:r w:rsidRPr="00141419">
              <w:rPr>
                <w:rFonts w:ascii="Verdana" w:hAnsi="Verdana"/>
                <w:b/>
                <w:bCs/>
                <w:sz w:val="24"/>
                <w:szCs w:val="24"/>
              </w:rPr>
              <w:fldChar w:fldCharType="begin"/>
            </w:r>
            <w:r w:rsidRPr="00141419">
              <w:rPr>
                <w:rFonts w:ascii="Verdana" w:hAnsi="Verdana"/>
                <w:b/>
                <w:bCs/>
              </w:rPr>
              <w:instrText xml:space="preserve"> PAGE </w:instrText>
            </w:r>
            <w:r w:rsidRPr="00141419">
              <w:rPr>
                <w:rFonts w:ascii="Verdana" w:hAnsi="Verdana"/>
                <w:b/>
                <w:bCs/>
                <w:sz w:val="24"/>
                <w:szCs w:val="24"/>
              </w:rPr>
              <w:fldChar w:fldCharType="separate"/>
            </w:r>
            <w:r w:rsidRPr="00141419">
              <w:rPr>
                <w:rFonts w:ascii="Verdana" w:hAnsi="Verdana"/>
                <w:b/>
                <w:bCs/>
                <w:noProof/>
              </w:rPr>
              <w:t>2</w:t>
            </w:r>
            <w:r w:rsidRPr="00141419">
              <w:rPr>
                <w:rFonts w:ascii="Verdana" w:hAnsi="Verdana"/>
                <w:b/>
                <w:bCs/>
                <w:sz w:val="24"/>
                <w:szCs w:val="24"/>
              </w:rPr>
              <w:fldChar w:fldCharType="end"/>
            </w:r>
            <w:r w:rsidRPr="00141419">
              <w:rPr>
                <w:rFonts w:ascii="Verdana" w:hAnsi="Verdana"/>
              </w:rPr>
              <w:t xml:space="preserve"> of </w:t>
            </w:r>
            <w:r w:rsidRPr="00141419">
              <w:rPr>
                <w:rFonts w:ascii="Verdana" w:hAnsi="Verdana"/>
                <w:b/>
                <w:bCs/>
                <w:sz w:val="24"/>
                <w:szCs w:val="24"/>
              </w:rPr>
              <w:fldChar w:fldCharType="begin"/>
            </w:r>
            <w:r w:rsidRPr="00141419">
              <w:rPr>
                <w:rFonts w:ascii="Verdana" w:hAnsi="Verdana"/>
                <w:b/>
                <w:bCs/>
              </w:rPr>
              <w:instrText xml:space="preserve"> NUMPAGES  </w:instrText>
            </w:r>
            <w:r w:rsidRPr="00141419">
              <w:rPr>
                <w:rFonts w:ascii="Verdana" w:hAnsi="Verdana"/>
                <w:b/>
                <w:bCs/>
                <w:sz w:val="24"/>
                <w:szCs w:val="24"/>
              </w:rPr>
              <w:fldChar w:fldCharType="separate"/>
            </w:r>
            <w:r w:rsidRPr="00141419">
              <w:rPr>
                <w:rFonts w:ascii="Verdana" w:hAnsi="Verdana"/>
                <w:b/>
                <w:bCs/>
                <w:noProof/>
              </w:rPr>
              <w:t>2</w:t>
            </w:r>
            <w:r w:rsidRPr="00141419">
              <w:rPr>
                <w:rFonts w:ascii="Verdana" w:hAnsi="Verdana"/>
                <w:b/>
                <w:bCs/>
                <w:sz w:val="24"/>
                <w:szCs w:val="24"/>
              </w:rPr>
              <w:fldChar w:fldCharType="end"/>
            </w:r>
          </w:p>
        </w:sdtContent>
      </w:sdt>
    </w:sdtContent>
  </w:sdt>
  <w:p w14:paraId="62487116" w14:textId="77777777" w:rsidR="00141419" w:rsidRDefault="00141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81BB8" w14:textId="77777777" w:rsidR="002C4A31" w:rsidRDefault="002C4A31" w:rsidP="002C4A31">
      <w:pPr>
        <w:spacing w:after="0" w:line="240" w:lineRule="auto"/>
      </w:pPr>
      <w:r>
        <w:separator/>
      </w:r>
    </w:p>
  </w:footnote>
  <w:footnote w:type="continuationSeparator" w:id="0">
    <w:p w14:paraId="3C822593" w14:textId="77777777" w:rsidR="002C4A31" w:rsidRDefault="002C4A31" w:rsidP="002C4A31">
      <w:pPr>
        <w:spacing w:after="0" w:line="240" w:lineRule="auto"/>
      </w:pPr>
      <w:r>
        <w:continuationSeparator/>
      </w:r>
    </w:p>
  </w:footnote>
  <w:footnote w:id="1">
    <w:p w14:paraId="20874F66" w14:textId="0FB6263C" w:rsidR="002C4A31" w:rsidRPr="002C4A31" w:rsidRDefault="002C4A31">
      <w:pPr>
        <w:pStyle w:val="FootnoteText"/>
        <w:rPr>
          <w:rFonts w:ascii="Verdana" w:hAnsi="Verdana"/>
        </w:rPr>
      </w:pPr>
      <w:r w:rsidRPr="002C4A31">
        <w:rPr>
          <w:rStyle w:val="FootnoteReference"/>
          <w:rFonts w:ascii="Verdana" w:hAnsi="Verdana"/>
        </w:rPr>
        <w:footnoteRef/>
      </w:r>
      <w:r w:rsidRPr="002C4A31">
        <w:rPr>
          <w:rFonts w:ascii="Verdana" w:hAnsi="Verdana"/>
        </w:rPr>
        <w:t xml:space="preserve"> </w:t>
      </w:r>
      <w:hyperlink r:id="rId1" w:history="1">
        <w:r w:rsidRPr="002C4A31">
          <w:rPr>
            <w:rStyle w:val="Hyperlink"/>
            <w:rFonts w:ascii="Verdana" w:hAnsi="Verdana"/>
          </w:rPr>
          <w:t>http://www.parliament.scot/S5_Bills/Management%20of%20Offenders%20(Scotland)%20Bill/SPBill27PMS052018.pdf</w:t>
        </w:r>
      </w:hyperlink>
      <w:r w:rsidRPr="002C4A31">
        <w:rPr>
          <w:rFonts w:ascii="Verdana" w:hAnsi="Verdana"/>
        </w:rPr>
        <w:t xml:space="preserve"> </w:t>
      </w:r>
    </w:p>
  </w:footnote>
  <w:footnote w:id="2">
    <w:p w14:paraId="1A9E75BC" w14:textId="2B9845D3" w:rsidR="002C4A31" w:rsidRPr="002C4A31" w:rsidRDefault="002C4A31">
      <w:pPr>
        <w:pStyle w:val="FootnoteText"/>
        <w:rPr>
          <w:rFonts w:ascii="Verdana" w:hAnsi="Verdana"/>
        </w:rPr>
      </w:pPr>
      <w:r w:rsidRPr="002C4A31">
        <w:rPr>
          <w:rStyle w:val="FootnoteReference"/>
          <w:rFonts w:ascii="Verdana" w:hAnsi="Verdana"/>
        </w:rPr>
        <w:footnoteRef/>
      </w:r>
      <w:r w:rsidRPr="002C4A31">
        <w:rPr>
          <w:rFonts w:ascii="Verdana" w:hAnsi="Verdana"/>
        </w:rPr>
        <w:t xml:space="preserve"> </w:t>
      </w:r>
      <w:hyperlink r:id="rId2" w:history="1">
        <w:r w:rsidRPr="002C4A31">
          <w:rPr>
            <w:rStyle w:val="Hyperlink"/>
            <w:rFonts w:ascii="Verdana" w:hAnsi="Verdana"/>
          </w:rPr>
          <w:t>http://www.forensicnetwork.scot.nhs.uk/documents/hdl/LevelsofSecurityReport.pdf</w:t>
        </w:r>
      </w:hyperlink>
      <w:r w:rsidRPr="002C4A31">
        <w:rPr>
          <w:rFonts w:ascii="Verdana" w:hAnsi="Verdan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17C49"/>
    <w:multiLevelType w:val="hybridMultilevel"/>
    <w:tmpl w:val="C32E32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AB0AAD"/>
    <w:rsid w:val="00072C10"/>
    <w:rsid w:val="00141419"/>
    <w:rsid w:val="00193F47"/>
    <w:rsid w:val="002670D4"/>
    <w:rsid w:val="002C4A31"/>
    <w:rsid w:val="002E26DD"/>
    <w:rsid w:val="00317C2E"/>
    <w:rsid w:val="003576C0"/>
    <w:rsid w:val="00387A33"/>
    <w:rsid w:val="003924D5"/>
    <w:rsid w:val="003F2EA7"/>
    <w:rsid w:val="0053565D"/>
    <w:rsid w:val="00543FAA"/>
    <w:rsid w:val="00637208"/>
    <w:rsid w:val="00692444"/>
    <w:rsid w:val="006A36D4"/>
    <w:rsid w:val="006B1DA0"/>
    <w:rsid w:val="00804F8B"/>
    <w:rsid w:val="00987CF2"/>
    <w:rsid w:val="009F6516"/>
    <w:rsid w:val="00A0171D"/>
    <w:rsid w:val="00BC0600"/>
    <w:rsid w:val="00C35F76"/>
    <w:rsid w:val="00C47A4E"/>
    <w:rsid w:val="00D263ED"/>
    <w:rsid w:val="00DD513D"/>
    <w:rsid w:val="00DF04BD"/>
    <w:rsid w:val="00DF400D"/>
    <w:rsid w:val="00E04250"/>
    <w:rsid w:val="00E12F40"/>
    <w:rsid w:val="00E45967"/>
    <w:rsid w:val="00E970A3"/>
    <w:rsid w:val="00EE53DA"/>
    <w:rsid w:val="00EF0006"/>
    <w:rsid w:val="00F24A00"/>
    <w:rsid w:val="00F64C6B"/>
    <w:rsid w:val="00F72CD8"/>
    <w:rsid w:val="00FF0E34"/>
    <w:rsid w:val="3E57C644"/>
    <w:rsid w:val="3FC2A54E"/>
    <w:rsid w:val="46AB0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AB0AAD"/>
  <w15:chartTrackingRefBased/>
  <w15:docId w15:val="{C60716CB-38C5-48AE-A63D-4118E53D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3ED"/>
    <w:pPr>
      <w:ind w:left="720"/>
      <w:contextualSpacing/>
    </w:pPr>
  </w:style>
  <w:style w:type="paragraph" w:styleId="FootnoteText">
    <w:name w:val="footnote text"/>
    <w:basedOn w:val="Normal"/>
    <w:link w:val="FootnoteTextChar"/>
    <w:uiPriority w:val="99"/>
    <w:semiHidden/>
    <w:unhideWhenUsed/>
    <w:rsid w:val="002C4A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4A31"/>
    <w:rPr>
      <w:sz w:val="20"/>
      <w:szCs w:val="20"/>
    </w:rPr>
  </w:style>
  <w:style w:type="character" w:styleId="FootnoteReference">
    <w:name w:val="footnote reference"/>
    <w:basedOn w:val="DefaultParagraphFont"/>
    <w:uiPriority w:val="99"/>
    <w:semiHidden/>
    <w:unhideWhenUsed/>
    <w:rsid w:val="002C4A31"/>
    <w:rPr>
      <w:vertAlign w:val="superscript"/>
    </w:rPr>
  </w:style>
  <w:style w:type="character" w:styleId="Hyperlink">
    <w:name w:val="Hyperlink"/>
    <w:basedOn w:val="DefaultParagraphFont"/>
    <w:uiPriority w:val="99"/>
    <w:unhideWhenUsed/>
    <w:rsid w:val="002C4A31"/>
    <w:rPr>
      <w:color w:val="0563C1" w:themeColor="hyperlink"/>
      <w:u w:val="single"/>
    </w:rPr>
  </w:style>
  <w:style w:type="character" w:styleId="UnresolvedMention">
    <w:name w:val="Unresolved Mention"/>
    <w:basedOn w:val="DefaultParagraphFont"/>
    <w:uiPriority w:val="99"/>
    <w:semiHidden/>
    <w:unhideWhenUsed/>
    <w:rsid w:val="002C4A31"/>
    <w:rPr>
      <w:color w:val="808080"/>
      <w:shd w:val="clear" w:color="auto" w:fill="E6E6E6"/>
    </w:rPr>
  </w:style>
  <w:style w:type="paragraph" w:styleId="Header">
    <w:name w:val="header"/>
    <w:basedOn w:val="Normal"/>
    <w:link w:val="HeaderChar"/>
    <w:uiPriority w:val="99"/>
    <w:unhideWhenUsed/>
    <w:rsid w:val="00141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419"/>
  </w:style>
  <w:style w:type="paragraph" w:styleId="Footer">
    <w:name w:val="footer"/>
    <w:basedOn w:val="Normal"/>
    <w:link w:val="FooterChar"/>
    <w:uiPriority w:val="99"/>
    <w:unhideWhenUsed/>
    <w:rsid w:val="00141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419"/>
  </w:style>
  <w:style w:type="paragraph" w:styleId="BodyText">
    <w:name w:val="Body Text"/>
    <w:basedOn w:val="Normal"/>
    <w:link w:val="BodyTextChar"/>
    <w:semiHidden/>
    <w:rsid w:val="003924D5"/>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semiHidden/>
    <w:rsid w:val="003924D5"/>
    <w:rPr>
      <w:rFonts w:ascii="Times New Roman" w:eastAsia="Lucida Sans Unicode" w:hAnsi="Times New Roman" w:cs="Times New Roman"/>
      <w:kern w:val="1"/>
      <w:sz w:val="24"/>
      <w:szCs w:val="24"/>
    </w:rPr>
  </w:style>
  <w:style w:type="paragraph" w:styleId="BalloonText">
    <w:name w:val="Balloon Text"/>
    <w:basedOn w:val="Normal"/>
    <w:link w:val="BalloonTextChar"/>
    <w:uiPriority w:val="99"/>
    <w:semiHidden/>
    <w:unhideWhenUsed/>
    <w:rsid w:val="00387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A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ena.slodecki@rcpsych.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forensicnetwork.scot.nhs.uk/documents/hdl/LevelsofSecurityReport.pdf" TargetMode="External"/><Relationship Id="rId1" Type="http://schemas.openxmlformats.org/officeDocument/2006/relationships/hyperlink" Target="http://www.parliament.scot/S5_Bills/Management%20of%20Offenders%20(Scotland)%20Bill/SPBill27PMS05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8D8078F4D3AD499E0ABA4E170E4741" ma:contentTypeVersion="10" ma:contentTypeDescription="Create a new document." ma:contentTypeScope="" ma:versionID="27d52b4a097735b8878b5021b2c0ec45">
  <xsd:schema xmlns:xsd="http://www.w3.org/2001/XMLSchema" xmlns:xs="http://www.w3.org/2001/XMLSchema" xmlns:p="http://schemas.microsoft.com/office/2006/metadata/properties" xmlns:ns2="c7e3c857-f136-4bee-bdeb-121c0202bdf7" xmlns:ns3="f4adb7e5-8c3b-4a05-a68d-d4c110fca5d4" targetNamespace="http://schemas.microsoft.com/office/2006/metadata/properties" ma:root="true" ma:fieldsID="a02c49aa48b4bfe469f5890962f031a2" ns2:_="" ns3:_="">
    <xsd:import namespace="c7e3c857-f136-4bee-bdeb-121c0202bdf7"/>
    <xsd:import namespace="f4adb7e5-8c3b-4a05-a68d-d4c110fca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3c857-f136-4bee-bdeb-121c0202b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adb7e5-8c3b-4a05-a68d-d4c110fca5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DAE-3F7F-41AE-A862-42F2D87BD5AE}">
  <ds:schemaRefs>
    <ds:schemaRef ds:uri="http://purl.org/dc/dcmitype/"/>
    <ds:schemaRef ds:uri="http://purl.org/dc/terms/"/>
    <ds:schemaRef ds:uri="f4adb7e5-8c3b-4a05-a68d-d4c110fca5d4"/>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c7e3c857-f136-4bee-bdeb-121c0202bdf7"/>
    <ds:schemaRef ds:uri="http://purl.org/dc/elements/1.1/"/>
  </ds:schemaRefs>
</ds:datastoreItem>
</file>

<file path=customXml/itemProps2.xml><?xml version="1.0" encoding="utf-8"?>
<ds:datastoreItem xmlns:ds="http://schemas.openxmlformats.org/officeDocument/2006/customXml" ds:itemID="{D6316D84-3B80-41E3-A4CE-5604CE1D1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3c857-f136-4bee-bdeb-121c0202bdf7"/>
    <ds:schemaRef ds:uri="f4adb7e5-8c3b-4a05-a68d-d4c110fca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68F6F-F430-43C5-BD62-5C9FF53351AF}">
  <ds:schemaRefs>
    <ds:schemaRef ds:uri="http://schemas.microsoft.com/sharepoint/v3/contenttype/forms"/>
  </ds:schemaRefs>
</ds:datastoreItem>
</file>

<file path=customXml/itemProps4.xml><?xml version="1.0" encoding="utf-8"?>
<ds:datastoreItem xmlns:ds="http://schemas.openxmlformats.org/officeDocument/2006/customXml" ds:itemID="{7897E780-CA67-4423-925E-3594845B0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Slodecki</dc:creator>
  <cp:keywords/>
  <dc:description/>
  <cp:lastModifiedBy>Andrew Fraser</cp:lastModifiedBy>
  <cp:revision>2</cp:revision>
  <cp:lastPrinted>2018-10-18T12:28:00Z</cp:lastPrinted>
  <dcterms:created xsi:type="dcterms:W3CDTF">2019-05-16T15:43:00Z</dcterms:created>
  <dcterms:modified xsi:type="dcterms:W3CDTF">2019-05-16T15:43:00Z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0x010100638D8078F4D3AD499E0ABA4E170E4741</vt:lpwstr>
  </property>
  <property fmtid="{D5CDD505-2E9C-101B-9397-08002B2CF9AE}" pid="3" name="MSIP_Label_bd238a98-5de3-4afa-b492-e6339810853c_Enabled">
    <vt:lpwstr>True</vt:lpwstr>
  </property>
  <property fmtid="{D5CDD505-2E9C-101B-9397-08002B2CF9AE}" pid="4" name="MSIP_Label_bd238a98-5de3-4afa-b492-e6339810853c_SiteId">
    <vt:lpwstr>75aac48a-29ab-4230-adac-69d3e7ed3e77</vt:lpwstr>
  </property>
  <property fmtid="{D5CDD505-2E9C-101B-9397-08002B2CF9AE}" pid="5" name="MSIP_Label_bd238a98-5de3-4afa-b492-e6339810853c_Owner">
    <vt:lpwstr>Elena.Slodecki@rcpsych.ac.uk</vt:lpwstr>
  </property>
  <property fmtid="{D5CDD505-2E9C-101B-9397-08002B2CF9AE}" pid="6" name="MSIP_Label_bd238a98-5de3-4afa-b492-e6339810853c_SetDate">
    <vt:lpwstr>2018-10-18T12:29:03.0153528Z</vt:lpwstr>
  </property>
  <property fmtid="{D5CDD505-2E9C-101B-9397-08002B2CF9AE}" pid="7" name="MSIP_Label_bd238a98-5de3-4afa-b492-e6339810853c_Name">
    <vt:lpwstr>General</vt:lpwstr>
  </property>
  <property fmtid="{D5CDD505-2E9C-101B-9397-08002B2CF9AE}" pid="8" name="MSIP_Label_bd238a98-5de3-4afa-b492-e6339810853c_Application">
    <vt:lpwstr>Microsoft Azure Information Protection</vt:lpwstr>
  </property>
  <property fmtid="{D5CDD505-2E9C-101B-9397-08002B2CF9AE}" pid="9" name="MSIP_Label_bd238a98-5de3-4afa-b492-e6339810853c_Extended_MSFT_Method">
    <vt:lpwstr>Automatic</vt:lpwstr>
  </property>
  <property fmtid="{D5CDD505-2E9C-101B-9397-08002B2CF9AE}" pid="10" name="Sensitivity">
    <vt:lpwstr>General</vt:lpwstr>
  </property>
</Properties>
</file>