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0EDC7" w14:textId="268EFF4D" w:rsidR="001D447D" w:rsidRPr="003B0688" w:rsidRDefault="006E14A2">
      <w:pPr>
        <w:rPr>
          <w:rFonts w:ascii="Arial" w:hAnsi="Arial" w:cs="Arial"/>
          <w:b/>
          <w:sz w:val="22"/>
          <w:szCs w:val="22"/>
        </w:rPr>
      </w:pPr>
      <w:r w:rsidRPr="003B0688">
        <w:rPr>
          <w:rFonts w:ascii="Arial" w:hAnsi="Arial" w:cs="Arial"/>
          <w:b/>
          <w:sz w:val="22"/>
          <w:szCs w:val="22"/>
        </w:rPr>
        <w:t>Faculty of Child and Adolescent Psychiatry Annual C</w:t>
      </w:r>
      <w:r w:rsidR="003A76CE" w:rsidRPr="003B0688">
        <w:rPr>
          <w:rFonts w:ascii="Arial" w:hAnsi="Arial" w:cs="Arial"/>
          <w:b/>
          <w:sz w:val="22"/>
          <w:szCs w:val="22"/>
        </w:rPr>
        <w:t xml:space="preserve">onference </w:t>
      </w:r>
      <w:r w:rsidRPr="003B0688">
        <w:rPr>
          <w:rFonts w:ascii="Arial" w:hAnsi="Arial" w:cs="Arial"/>
          <w:b/>
          <w:sz w:val="22"/>
          <w:szCs w:val="22"/>
        </w:rPr>
        <w:t>B</w:t>
      </w:r>
      <w:r w:rsidR="003A76CE" w:rsidRPr="003B0688">
        <w:rPr>
          <w:rFonts w:ascii="Arial" w:hAnsi="Arial" w:cs="Arial"/>
          <w:b/>
          <w:sz w:val="22"/>
          <w:szCs w:val="22"/>
        </w:rPr>
        <w:t>usiness meeting</w:t>
      </w:r>
      <w:r w:rsidRPr="003B0688">
        <w:rPr>
          <w:rFonts w:ascii="Arial" w:hAnsi="Arial" w:cs="Arial"/>
          <w:b/>
          <w:sz w:val="22"/>
          <w:szCs w:val="22"/>
        </w:rPr>
        <w:t xml:space="preserve"> summary- 2</w:t>
      </w:r>
      <w:r w:rsidR="003A76CE" w:rsidRPr="003B0688">
        <w:rPr>
          <w:rFonts w:ascii="Arial" w:hAnsi="Arial" w:cs="Arial"/>
          <w:b/>
          <w:sz w:val="22"/>
          <w:szCs w:val="22"/>
        </w:rPr>
        <w:t>4</w:t>
      </w:r>
      <w:r w:rsidR="003A76CE" w:rsidRPr="003B0688">
        <w:rPr>
          <w:rFonts w:ascii="Arial" w:hAnsi="Arial" w:cs="Arial"/>
          <w:b/>
          <w:sz w:val="22"/>
          <w:szCs w:val="22"/>
          <w:vertAlign w:val="superscript"/>
        </w:rPr>
        <w:t>th</w:t>
      </w:r>
      <w:r w:rsidR="003A76CE" w:rsidRPr="003B0688">
        <w:rPr>
          <w:rFonts w:ascii="Arial" w:hAnsi="Arial" w:cs="Arial"/>
          <w:b/>
          <w:sz w:val="22"/>
          <w:szCs w:val="22"/>
        </w:rPr>
        <w:t xml:space="preserve"> September 2021</w:t>
      </w:r>
    </w:p>
    <w:p w14:paraId="48338424" w14:textId="7B6145A5" w:rsidR="003A76CE" w:rsidRPr="003B0688" w:rsidRDefault="003A76CE">
      <w:pPr>
        <w:rPr>
          <w:rFonts w:ascii="Arial" w:hAnsi="Arial" w:cs="Arial"/>
          <w:sz w:val="22"/>
          <w:szCs w:val="22"/>
        </w:rPr>
      </w:pPr>
    </w:p>
    <w:p w14:paraId="56E4FCC5" w14:textId="1A3A2AA0" w:rsidR="006E14A2" w:rsidRPr="003B0688" w:rsidRDefault="006E14A2">
      <w:pPr>
        <w:rPr>
          <w:rFonts w:ascii="Arial" w:hAnsi="Arial" w:cs="Arial"/>
          <w:b/>
          <w:sz w:val="22"/>
          <w:szCs w:val="22"/>
        </w:rPr>
      </w:pPr>
      <w:r w:rsidRPr="003B0688">
        <w:rPr>
          <w:rFonts w:ascii="Arial" w:hAnsi="Arial" w:cs="Arial"/>
          <w:b/>
          <w:sz w:val="22"/>
          <w:szCs w:val="22"/>
        </w:rPr>
        <w:t>CHAIR’</w:t>
      </w:r>
      <w:r w:rsidR="00FC3427" w:rsidRPr="003B0688">
        <w:rPr>
          <w:rFonts w:ascii="Arial" w:hAnsi="Arial" w:cs="Arial"/>
          <w:b/>
          <w:sz w:val="22"/>
          <w:szCs w:val="22"/>
        </w:rPr>
        <w:t>S</w:t>
      </w:r>
      <w:r w:rsidRPr="003B0688">
        <w:rPr>
          <w:rFonts w:ascii="Arial" w:hAnsi="Arial" w:cs="Arial"/>
          <w:b/>
          <w:sz w:val="22"/>
          <w:szCs w:val="22"/>
        </w:rPr>
        <w:t xml:space="preserve"> REPORT- DR ELAINE LOCKHART</w:t>
      </w:r>
    </w:p>
    <w:p w14:paraId="56EC0673" w14:textId="77777777" w:rsidR="006E14A2" w:rsidRPr="003B0688" w:rsidRDefault="006E14A2">
      <w:pPr>
        <w:rPr>
          <w:rFonts w:ascii="Arial" w:hAnsi="Arial" w:cs="Arial"/>
          <w:sz w:val="22"/>
          <w:szCs w:val="22"/>
        </w:rPr>
      </w:pPr>
    </w:p>
    <w:p w14:paraId="30C2C404" w14:textId="05FF8111" w:rsidR="003A76CE" w:rsidRPr="003B0688" w:rsidRDefault="003A76CE" w:rsidP="003A76CE">
      <w:pPr>
        <w:rPr>
          <w:rFonts w:ascii="Arial" w:hAnsi="Arial" w:cs="Arial"/>
          <w:sz w:val="22"/>
          <w:szCs w:val="22"/>
        </w:rPr>
      </w:pPr>
      <w:r w:rsidRPr="003B0688">
        <w:rPr>
          <w:rFonts w:ascii="Arial" w:hAnsi="Arial" w:cs="Arial"/>
          <w:sz w:val="22"/>
          <w:szCs w:val="22"/>
        </w:rPr>
        <w:t>It is a compete honour to be Chair of our Faculty and when feeding back what the Execu</w:t>
      </w:r>
      <w:r w:rsidR="00BE7B0F" w:rsidRPr="003B0688">
        <w:rPr>
          <w:rFonts w:ascii="Arial" w:hAnsi="Arial" w:cs="Arial"/>
          <w:sz w:val="22"/>
          <w:szCs w:val="22"/>
        </w:rPr>
        <w:t>ti</w:t>
      </w:r>
      <w:r w:rsidRPr="003B0688">
        <w:rPr>
          <w:rFonts w:ascii="Arial" w:hAnsi="Arial" w:cs="Arial"/>
          <w:sz w:val="22"/>
          <w:szCs w:val="22"/>
        </w:rPr>
        <w:t>ve committee has been doing over the past year</w:t>
      </w:r>
      <w:r w:rsidR="007E3195" w:rsidRPr="003B0688">
        <w:rPr>
          <w:rFonts w:ascii="Arial" w:hAnsi="Arial" w:cs="Arial"/>
          <w:sz w:val="22"/>
          <w:szCs w:val="22"/>
        </w:rPr>
        <w:t>,</w:t>
      </w:r>
      <w:r w:rsidRPr="003B0688">
        <w:rPr>
          <w:rFonts w:ascii="Arial" w:hAnsi="Arial" w:cs="Arial"/>
          <w:sz w:val="22"/>
          <w:szCs w:val="22"/>
        </w:rPr>
        <w:t xml:space="preserve"> I would like to pay tribute to our former chair, Bernadka Dubicka who worked so hard and effectively on our behalf. She was supp</w:t>
      </w:r>
      <w:r w:rsidR="00BE7B0F" w:rsidRPr="003B0688">
        <w:rPr>
          <w:rFonts w:ascii="Arial" w:hAnsi="Arial" w:cs="Arial"/>
          <w:sz w:val="22"/>
          <w:szCs w:val="22"/>
        </w:rPr>
        <w:t>ort</w:t>
      </w:r>
      <w:r w:rsidRPr="003B0688">
        <w:rPr>
          <w:rFonts w:ascii="Arial" w:hAnsi="Arial" w:cs="Arial"/>
          <w:sz w:val="22"/>
          <w:szCs w:val="22"/>
        </w:rPr>
        <w:t>ed ably by Jon Goldin as Vice-Chair and Alka Ahuja as finance officer and i would also like to thank them for their work also over the past 4 years. I must let you know that Alka was awarded a</w:t>
      </w:r>
      <w:r w:rsidR="00B26B5E" w:rsidRPr="003B0688">
        <w:rPr>
          <w:rFonts w:ascii="Arial" w:hAnsi="Arial" w:cs="Arial"/>
          <w:sz w:val="22"/>
          <w:szCs w:val="22"/>
        </w:rPr>
        <w:t xml:space="preserve"> M</w:t>
      </w:r>
      <w:r w:rsidRPr="003B0688">
        <w:rPr>
          <w:rFonts w:ascii="Arial" w:hAnsi="Arial" w:cs="Arial"/>
          <w:sz w:val="22"/>
          <w:szCs w:val="22"/>
        </w:rPr>
        <w:t>BE earlier this year for her remarkable contribution to the provision of digital health services across Wales when the pandemic started</w:t>
      </w:r>
      <w:r w:rsidR="007E3195" w:rsidRPr="003B0688">
        <w:rPr>
          <w:rFonts w:ascii="Arial" w:hAnsi="Arial" w:cs="Arial"/>
          <w:sz w:val="22"/>
          <w:szCs w:val="22"/>
        </w:rPr>
        <w:t xml:space="preserve"> which you will have heard about earlier today. As well as the MBE she was part of a group of people who played a key role during the Covid-19 pandemic who had murals painted of them!</w:t>
      </w:r>
      <w:r w:rsidRPr="003B0688">
        <w:rPr>
          <w:rFonts w:ascii="Arial" w:hAnsi="Arial" w:cs="Arial"/>
          <w:sz w:val="22"/>
          <w:szCs w:val="22"/>
        </w:rPr>
        <w:t xml:space="preserve"> Happily</w:t>
      </w:r>
      <w:r w:rsidR="007E3195" w:rsidRPr="003B0688">
        <w:rPr>
          <w:rFonts w:ascii="Arial" w:hAnsi="Arial" w:cs="Arial"/>
          <w:sz w:val="22"/>
          <w:szCs w:val="22"/>
        </w:rPr>
        <w:t xml:space="preserve">, </w:t>
      </w:r>
      <w:r w:rsidRPr="003B0688">
        <w:rPr>
          <w:rFonts w:ascii="Arial" w:hAnsi="Arial" w:cs="Arial"/>
          <w:sz w:val="22"/>
          <w:szCs w:val="22"/>
        </w:rPr>
        <w:t xml:space="preserve">we now have her as our Vice-Chair </w:t>
      </w:r>
      <w:r w:rsidR="007E3195" w:rsidRPr="003B0688">
        <w:rPr>
          <w:rFonts w:ascii="Arial" w:hAnsi="Arial" w:cs="Arial"/>
          <w:sz w:val="22"/>
          <w:szCs w:val="22"/>
        </w:rPr>
        <w:t>,</w:t>
      </w:r>
      <w:r w:rsidR="002D17E2" w:rsidRPr="003B0688">
        <w:rPr>
          <w:rFonts w:ascii="Arial" w:hAnsi="Arial" w:cs="Arial"/>
          <w:sz w:val="22"/>
          <w:szCs w:val="22"/>
        </w:rPr>
        <w:t xml:space="preserve"> </w:t>
      </w:r>
      <w:r w:rsidRPr="003B0688">
        <w:rPr>
          <w:rFonts w:ascii="Arial" w:hAnsi="Arial" w:cs="Arial"/>
          <w:sz w:val="22"/>
          <w:szCs w:val="22"/>
        </w:rPr>
        <w:t xml:space="preserve">with Guy Northover is our new Finance Officer and Jon continues in his role as Lead for the UK </w:t>
      </w:r>
      <w:r w:rsidR="00BE7B0F" w:rsidRPr="003B0688">
        <w:rPr>
          <w:rFonts w:ascii="Arial" w:hAnsi="Arial" w:cs="Arial"/>
          <w:sz w:val="22"/>
          <w:szCs w:val="22"/>
        </w:rPr>
        <w:t>Parliamentary</w:t>
      </w:r>
      <w:r w:rsidRPr="003B0688">
        <w:rPr>
          <w:rFonts w:ascii="Arial" w:hAnsi="Arial" w:cs="Arial"/>
          <w:sz w:val="22"/>
          <w:szCs w:val="22"/>
        </w:rPr>
        <w:t xml:space="preserve"> Engagement </w:t>
      </w:r>
      <w:r w:rsidR="007E3195" w:rsidRPr="003B0688">
        <w:rPr>
          <w:rFonts w:ascii="Arial" w:hAnsi="Arial" w:cs="Arial"/>
          <w:sz w:val="22"/>
          <w:szCs w:val="22"/>
        </w:rPr>
        <w:t xml:space="preserve">on </w:t>
      </w:r>
      <w:r w:rsidRPr="003B0688">
        <w:rPr>
          <w:rFonts w:ascii="Arial" w:hAnsi="Arial" w:cs="Arial"/>
          <w:sz w:val="22"/>
          <w:szCs w:val="22"/>
        </w:rPr>
        <w:t>behalf of the College.</w:t>
      </w:r>
    </w:p>
    <w:p w14:paraId="3AE69AB4" w14:textId="77836BA0" w:rsidR="003A76CE" w:rsidRPr="003B0688" w:rsidRDefault="003A76CE" w:rsidP="003A76CE">
      <w:pPr>
        <w:rPr>
          <w:rFonts w:ascii="Arial" w:hAnsi="Arial" w:cs="Arial"/>
          <w:sz w:val="22"/>
          <w:szCs w:val="22"/>
        </w:rPr>
      </w:pPr>
      <w:r w:rsidRPr="003B0688">
        <w:rPr>
          <w:rFonts w:ascii="Arial" w:hAnsi="Arial" w:cs="Arial"/>
          <w:sz w:val="22"/>
          <w:szCs w:val="22"/>
        </w:rPr>
        <w:t>Bernadka and others have raised the profile of our faculty within the College particularly when it became clear how much the Covd-19 pandemic was affecting children and young people’s mental health and we are look</w:t>
      </w:r>
      <w:r w:rsidR="00BE7B0F" w:rsidRPr="003B0688">
        <w:rPr>
          <w:rFonts w:ascii="Arial" w:hAnsi="Arial" w:cs="Arial"/>
          <w:sz w:val="22"/>
          <w:szCs w:val="22"/>
        </w:rPr>
        <w:t>i</w:t>
      </w:r>
      <w:r w:rsidRPr="003B0688">
        <w:rPr>
          <w:rFonts w:ascii="Arial" w:hAnsi="Arial" w:cs="Arial"/>
          <w:sz w:val="22"/>
          <w:szCs w:val="22"/>
        </w:rPr>
        <w:t>ng forward to presenting to the next Council meeting in October.</w:t>
      </w:r>
    </w:p>
    <w:p w14:paraId="07C4CE77" w14:textId="77777777" w:rsidR="007E3195" w:rsidRPr="003B0688" w:rsidRDefault="007E3195" w:rsidP="003A76CE">
      <w:pPr>
        <w:rPr>
          <w:rFonts w:ascii="Arial" w:hAnsi="Arial" w:cs="Arial"/>
          <w:sz w:val="22"/>
          <w:szCs w:val="22"/>
        </w:rPr>
      </w:pPr>
    </w:p>
    <w:p w14:paraId="3BC9CFA5" w14:textId="77777777" w:rsidR="003A76CE" w:rsidRPr="003B0688" w:rsidRDefault="003A76CE" w:rsidP="003A76CE">
      <w:pPr>
        <w:rPr>
          <w:rFonts w:ascii="Arial" w:hAnsi="Arial" w:cs="Arial"/>
          <w:sz w:val="22"/>
          <w:szCs w:val="22"/>
        </w:rPr>
      </w:pPr>
      <w:r w:rsidRPr="003B0688">
        <w:rPr>
          <w:rFonts w:ascii="Arial" w:hAnsi="Arial" w:cs="Arial"/>
          <w:sz w:val="22"/>
          <w:szCs w:val="22"/>
        </w:rPr>
        <w:t>Thinking about our main priorities and areas of work;</w:t>
      </w:r>
    </w:p>
    <w:p w14:paraId="15B3C482" w14:textId="77777777" w:rsidR="002D17E2" w:rsidRPr="003B0688" w:rsidRDefault="003A76CE" w:rsidP="002D17E2">
      <w:pPr>
        <w:numPr>
          <w:ilvl w:val="0"/>
          <w:numId w:val="1"/>
        </w:numPr>
        <w:spacing w:before="100" w:beforeAutospacing="1" w:after="100" w:afterAutospacing="1"/>
        <w:rPr>
          <w:rFonts w:ascii="Arial" w:hAnsi="Arial" w:cs="Arial"/>
          <w:sz w:val="22"/>
          <w:szCs w:val="22"/>
        </w:rPr>
      </w:pPr>
      <w:r w:rsidRPr="003B0688">
        <w:rPr>
          <w:rFonts w:ascii="Arial" w:hAnsi="Arial" w:cs="Arial"/>
          <w:sz w:val="22"/>
          <w:szCs w:val="22"/>
        </w:rPr>
        <w:t xml:space="preserve">Funding of services - we continue take any opportunity to highlight the need for better resourcing of mental health services for children and young people across all levels of need. This </w:t>
      </w:r>
      <w:r w:rsidR="00BE7B0F" w:rsidRPr="003B0688">
        <w:rPr>
          <w:rFonts w:ascii="Arial" w:hAnsi="Arial" w:cs="Arial"/>
          <w:sz w:val="22"/>
          <w:szCs w:val="22"/>
        </w:rPr>
        <w:t>argument</w:t>
      </w:r>
      <w:r w:rsidRPr="003B0688">
        <w:rPr>
          <w:rFonts w:ascii="Arial" w:hAnsi="Arial" w:cs="Arial"/>
          <w:sz w:val="22"/>
          <w:szCs w:val="22"/>
        </w:rPr>
        <w:t xml:space="preserve"> has been heard to some extent across the 4 nations with monies announced and while we could argue that more will be required, it is looking like the rate limiting step may be our ability to recruit trained clinicians to our services. Those of you working in Scotland, Wales and Northern Ireland will be hearing locally about this work and in England our work have been benefitting from the</w:t>
      </w:r>
      <w:r w:rsidR="007E3195" w:rsidRPr="003B0688">
        <w:rPr>
          <w:rFonts w:ascii="Arial" w:hAnsi="Arial" w:cs="Arial"/>
          <w:sz w:val="22"/>
          <w:szCs w:val="22"/>
        </w:rPr>
        <w:t xml:space="preserve"> input</w:t>
      </w:r>
      <w:r w:rsidRPr="003B0688">
        <w:rPr>
          <w:rFonts w:ascii="Arial" w:hAnsi="Arial" w:cs="Arial"/>
          <w:sz w:val="22"/>
          <w:szCs w:val="22"/>
        </w:rPr>
        <w:t xml:space="preserve"> of Prathiba Chitsabesan who is </w:t>
      </w:r>
      <w:r w:rsidR="00BE7B0F" w:rsidRPr="003B0688">
        <w:rPr>
          <w:rFonts w:ascii="Arial" w:hAnsi="Arial" w:cs="Arial"/>
          <w:sz w:val="22"/>
          <w:szCs w:val="22"/>
        </w:rPr>
        <w:t>working</w:t>
      </w:r>
      <w:r w:rsidRPr="003B0688">
        <w:rPr>
          <w:rFonts w:ascii="Arial" w:hAnsi="Arial" w:cs="Arial"/>
          <w:sz w:val="22"/>
          <w:szCs w:val="22"/>
        </w:rPr>
        <w:t xml:space="preserve"> so hard in her role </w:t>
      </w:r>
      <w:r w:rsidR="00BE7B0F" w:rsidRPr="003B0688">
        <w:rPr>
          <w:rFonts w:ascii="Arial" w:hAnsi="Arial" w:cs="Arial"/>
          <w:sz w:val="22"/>
          <w:szCs w:val="22"/>
        </w:rPr>
        <w:t>with</w:t>
      </w:r>
      <w:r w:rsidRPr="003B0688">
        <w:rPr>
          <w:rFonts w:ascii="Arial" w:hAnsi="Arial" w:cs="Arial"/>
          <w:sz w:val="22"/>
          <w:szCs w:val="22"/>
        </w:rPr>
        <w:t xml:space="preserve"> NHS England.</w:t>
      </w:r>
    </w:p>
    <w:p w14:paraId="6C1D75FF" w14:textId="2C867177" w:rsidR="003A76CE" w:rsidRPr="003B0688" w:rsidRDefault="003A76CE" w:rsidP="002D17E2">
      <w:pPr>
        <w:numPr>
          <w:ilvl w:val="0"/>
          <w:numId w:val="1"/>
        </w:numPr>
        <w:spacing w:before="100" w:beforeAutospacing="1" w:after="100" w:afterAutospacing="1"/>
        <w:rPr>
          <w:rFonts w:ascii="Arial" w:hAnsi="Arial" w:cs="Arial"/>
          <w:sz w:val="22"/>
          <w:szCs w:val="22"/>
        </w:rPr>
      </w:pPr>
      <w:r w:rsidRPr="003B0688">
        <w:rPr>
          <w:rFonts w:ascii="Arial" w:hAnsi="Arial" w:cs="Arial"/>
          <w:sz w:val="22"/>
          <w:szCs w:val="22"/>
        </w:rPr>
        <w:t>Recruitment and retention- I am delighted that Kate L</w:t>
      </w:r>
      <w:r w:rsidR="00BE7B0F" w:rsidRPr="003B0688">
        <w:rPr>
          <w:rFonts w:ascii="Arial" w:hAnsi="Arial" w:cs="Arial"/>
          <w:sz w:val="22"/>
          <w:szCs w:val="22"/>
        </w:rPr>
        <w:t>o</w:t>
      </w:r>
      <w:r w:rsidRPr="003B0688">
        <w:rPr>
          <w:rFonts w:ascii="Arial" w:hAnsi="Arial" w:cs="Arial"/>
          <w:sz w:val="22"/>
          <w:szCs w:val="22"/>
        </w:rPr>
        <w:t xml:space="preserve">vett, our former Dean, is now the College’s workforce lead who is focusing on our specialty. The Choose Psychiatry campaign is building on its success in getting recruitment to core psychiatry to 100% </w:t>
      </w:r>
      <w:r w:rsidR="00BE7B0F" w:rsidRPr="003B0688">
        <w:rPr>
          <w:rFonts w:ascii="Arial" w:hAnsi="Arial" w:cs="Arial"/>
          <w:sz w:val="22"/>
          <w:szCs w:val="22"/>
        </w:rPr>
        <w:t>will</w:t>
      </w:r>
      <w:r w:rsidRPr="003B0688">
        <w:rPr>
          <w:rFonts w:ascii="Arial" w:hAnsi="Arial" w:cs="Arial"/>
          <w:sz w:val="22"/>
          <w:szCs w:val="22"/>
        </w:rPr>
        <w:t xml:space="preserve"> now als</w:t>
      </w:r>
      <w:r w:rsidR="00BE7B0F" w:rsidRPr="003B0688">
        <w:rPr>
          <w:rFonts w:ascii="Arial" w:hAnsi="Arial" w:cs="Arial"/>
          <w:sz w:val="22"/>
          <w:szCs w:val="22"/>
        </w:rPr>
        <w:t>o</w:t>
      </w:r>
      <w:r w:rsidRPr="003B0688">
        <w:rPr>
          <w:rFonts w:ascii="Arial" w:hAnsi="Arial" w:cs="Arial"/>
          <w:sz w:val="22"/>
          <w:szCs w:val="22"/>
        </w:rPr>
        <w:t xml:space="preserve"> focus on our higher training recruitment. This is just over 80% at the moment and the run through programme has been very successful but we need to get this to 100% and we will need additional training posts to meet the needs of </w:t>
      </w:r>
      <w:r w:rsidR="00BE7B0F" w:rsidRPr="003B0688">
        <w:rPr>
          <w:rFonts w:ascii="Arial" w:hAnsi="Arial" w:cs="Arial"/>
          <w:sz w:val="22"/>
          <w:szCs w:val="22"/>
        </w:rPr>
        <w:t>children</w:t>
      </w:r>
      <w:r w:rsidRPr="003B0688">
        <w:rPr>
          <w:rFonts w:ascii="Arial" w:hAnsi="Arial" w:cs="Arial"/>
          <w:sz w:val="22"/>
          <w:szCs w:val="22"/>
        </w:rPr>
        <w:t xml:space="preserve"> and young people.</w:t>
      </w:r>
    </w:p>
    <w:p w14:paraId="4144B9F0" w14:textId="68182D23" w:rsidR="003A76CE" w:rsidRPr="003B0688" w:rsidRDefault="006E14A2" w:rsidP="003A76CE">
      <w:pPr>
        <w:rPr>
          <w:rFonts w:ascii="Arial" w:hAnsi="Arial" w:cs="Arial"/>
          <w:sz w:val="22"/>
          <w:szCs w:val="22"/>
        </w:rPr>
      </w:pPr>
      <w:r w:rsidRPr="003B0688">
        <w:rPr>
          <w:rFonts w:ascii="Arial" w:hAnsi="Arial" w:cs="Arial"/>
          <w:sz w:val="22"/>
          <w:szCs w:val="22"/>
        </w:rPr>
        <w:t> </w:t>
      </w:r>
      <w:r w:rsidR="003A76CE" w:rsidRPr="003B0688">
        <w:rPr>
          <w:rFonts w:ascii="Arial" w:hAnsi="Arial" w:cs="Arial"/>
          <w:sz w:val="22"/>
          <w:szCs w:val="22"/>
        </w:rPr>
        <w:t>It’s become clear how much we need to think about how we retain colleagues in our specialty. We all know that demands on our services ha</w:t>
      </w:r>
      <w:r w:rsidR="00BE7B0F" w:rsidRPr="003B0688">
        <w:rPr>
          <w:rFonts w:ascii="Arial" w:hAnsi="Arial" w:cs="Arial"/>
          <w:sz w:val="22"/>
          <w:szCs w:val="22"/>
        </w:rPr>
        <w:t>ve</w:t>
      </w:r>
      <w:r w:rsidR="003A76CE" w:rsidRPr="003B0688">
        <w:rPr>
          <w:rFonts w:ascii="Arial" w:hAnsi="Arial" w:cs="Arial"/>
          <w:sz w:val="22"/>
          <w:szCs w:val="22"/>
        </w:rPr>
        <w:t xml:space="preserve"> </w:t>
      </w:r>
      <w:r w:rsidR="00BE7B0F" w:rsidRPr="003B0688">
        <w:rPr>
          <w:rFonts w:ascii="Arial" w:hAnsi="Arial" w:cs="Arial"/>
          <w:sz w:val="22"/>
          <w:szCs w:val="22"/>
        </w:rPr>
        <w:t>increased</w:t>
      </w:r>
      <w:r w:rsidR="003A76CE" w:rsidRPr="003B0688">
        <w:rPr>
          <w:rFonts w:ascii="Arial" w:hAnsi="Arial" w:cs="Arial"/>
          <w:sz w:val="22"/>
          <w:szCs w:val="22"/>
        </w:rPr>
        <w:t xml:space="preserve"> greatly and this has been putting pressure on us all. Although our work is so rewarding, it can feel overwhelming and many colleagues are looking to reduce their hours or change where they work. We are linking in with current College work regarding Diversity, Equality and Inclusion and Wellbeing which are relevant to this and we are also thinking about </w:t>
      </w:r>
      <w:r w:rsidR="00BE7B0F" w:rsidRPr="003B0688">
        <w:rPr>
          <w:rFonts w:ascii="Arial" w:hAnsi="Arial" w:cs="Arial"/>
          <w:sz w:val="22"/>
          <w:szCs w:val="22"/>
        </w:rPr>
        <w:t>how</w:t>
      </w:r>
      <w:r w:rsidR="003A76CE" w:rsidRPr="003B0688">
        <w:rPr>
          <w:rFonts w:ascii="Arial" w:hAnsi="Arial" w:cs="Arial"/>
          <w:sz w:val="22"/>
          <w:szCs w:val="22"/>
        </w:rPr>
        <w:t xml:space="preserve"> we might create something supporting for existing consultants and speciality grade doctors, building o</w:t>
      </w:r>
      <w:r w:rsidR="00BE7B0F" w:rsidRPr="003B0688">
        <w:rPr>
          <w:rFonts w:ascii="Arial" w:hAnsi="Arial" w:cs="Arial"/>
          <w:sz w:val="22"/>
          <w:szCs w:val="22"/>
        </w:rPr>
        <w:t>n</w:t>
      </w:r>
      <w:r w:rsidR="003A76CE" w:rsidRPr="003B0688">
        <w:rPr>
          <w:rFonts w:ascii="Arial" w:hAnsi="Arial" w:cs="Arial"/>
          <w:sz w:val="22"/>
          <w:szCs w:val="22"/>
        </w:rPr>
        <w:t xml:space="preserve"> what has been developed for new </w:t>
      </w:r>
      <w:r w:rsidR="00BE7B0F" w:rsidRPr="003B0688">
        <w:rPr>
          <w:rFonts w:ascii="Arial" w:hAnsi="Arial" w:cs="Arial"/>
          <w:sz w:val="22"/>
          <w:szCs w:val="22"/>
        </w:rPr>
        <w:t>consultants</w:t>
      </w:r>
      <w:r w:rsidR="003A76CE" w:rsidRPr="003B0688">
        <w:rPr>
          <w:rFonts w:ascii="Arial" w:hAnsi="Arial" w:cs="Arial"/>
          <w:sz w:val="22"/>
          <w:szCs w:val="22"/>
        </w:rPr>
        <w:t xml:space="preserve"> with the Start Well and mentoring programmes.</w:t>
      </w:r>
    </w:p>
    <w:p w14:paraId="29C15098" w14:textId="77777777" w:rsidR="007E3195" w:rsidRPr="003B0688" w:rsidRDefault="007E3195" w:rsidP="003A76CE">
      <w:pPr>
        <w:rPr>
          <w:rFonts w:ascii="Arial" w:hAnsi="Arial" w:cs="Arial"/>
          <w:sz w:val="22"/>
          <w:szCs w:val="22"/>
        </w:rPr>
      </w:pPr>
    </w:p>
    <w:p w14:paraId="049E013C" w14:textId="55958C26" w:rsidR="003A76CE" w:rsidRPr="003B0688" w:rsidRDefault="003A76CE" w:rsidP="003A76CE">
      <w:pPr>
        <w:rPr>
          <w:rFonts w:ascii="Arial" w:hAnsi="Arial" w:cs="Arial"/>
          <w:sz w:val="22"/>
          <w:szCs w:val="22"/>
        </w:rPr>
      </w:pPr>
      <w:r w:rsidRPr="003B0688">
        <w:rPr>
          <w:rFonts w:ascii="Arial" w:hAnsi="Arial" w:cs="Arial"/>
          <w:sz w:val="22"/>
          <w:szCs w:val="22"/>
        </w:rPr>
        <w:t>We have bee</w:t>
      </w:r>
      <w:r w:rsidR="006E14A2" w:rsidRPr="003B0688">
        <w:rPr>
          <w:rFonts w:ascii="Arial" w:hAnsi="Arial" w:cs="Arial"/>
          <w:sz w:val="22"/>
          <w:szCs w:val="22"/>
        </w:rPr>
        <w:t>n</w:t>
      </w:r>
      <w:r w:rsidRPr="003B0688">
        <w:rPr>
          <w:rFonts w:ascii="Arial" w:hAnsi="Arial" w:cs="Arial"/>
          <w:sz w:val="22"/>
          <w:szCs w:val="22"/>
        </w:rPr>
        <w:t xml:space="preserve"> </w:t>
      </w:r>
      <w:r w:rsidR="00BE7B0F" w:rsidRPr="003B0688">
        <w:rPr>
          <w:rFonts w:ascii="Arial" w:hAnsi="Arial" w:cs="Arial"/>
          <w:sz w:val="22"/>
          <w:szCs w:val="22"/>
        </w:rPr>
        <w:t>working</w:t>
      </w:r>
      <w:r w:rsidRPr="003B0688">
        <w:rPr>
          <w:rFonts w:ascii="Arial" w:hAnsi="Arial" w:cs="Arial"/>
          <w:sz w:val="22"/>
          <w:szCs w:val="22"/>
        </w:rPr>
        <w:t xml:space="preserve"> with other Colleges particularly the RCPCH and many of you will have met Karen Street</w:t>
      </w:r>
      <w:r w:rsidR="007E3195" w:rsidRPr="003B0688">
        <w:rPr>
          <w:rFonts w:ascii="Arial" w:hAnsi="Arial" w:cs="Arial"/>
          <w:sz w:val="22"/>
          <w:szCs w:val="22"/>
        </w:rPr>
        <w:t xml:space="preserve">, the RCPCH Officer for mental health </w:t>
      </w:r>
      <w:r w:rsidRPr="003B0688">
        <w:rPr>
          <w:rFonts w:ascii="Arial" w:hAnsi="Arial" w:cs="Arial"/>
          <w:sz w:val="22"/>
          <w:szCs w:val="22"/>
        </w:rPr>
        <w:t>yesterday who has been working with us and other colleagues to improve services for children and young people in paediatric and acute a</w:t>
      </w:r>
      <w:r w:rsidR="006E14A2" w:rsidRPr="003B0688">
        <w:rPr>
          <w:rFonts w:ascii="Arial" w:hAnsi="Arial" w:cs="Arial"/>
          <w:sz w:val="22"/>
          <w:szCs w:val="22"/>
        </w:rPr>
        <w:t xml:space="preserve">dult healthcare settings, both </w:t>
      </w:r>
      <w:r w:rsidR="007E3195" w:rsidRPr="003B0688">
        <w:rPr>
          <w:rFonts w:ascii="Arial" w:hAnsi="Arial" w:cs="Arial"/>
          <w:sz w:val="22"/>
          <w:szCs w:val="22"/>
        </w:rPr>
        <w:t xml:space="preserve">for </w:t>
      </w:r>
      <w:r w:rsidRPr="003B0688">
        <w:rPr>
          <w:rFonts w:ascii="Arial" w:hAnsi="Arial" w:cs="Arial"/>
          <w:sz w:val="22"/>
          <w:szCs w:val="22"/>
        </w:rPr>
        <w:t xml:space="preserve">hose </w:t>
      </w:r>
      <w:r w:rsidR="00BE7B0F" w:rsidRPr="003B0688">
        <w:rPr>
          <w:rFonts w:ascii="Arial" w:hAnsi="Arial" w:cs="Arial"/>
          <w:sz w:val="22"/>
          <w:szCs w:val="22"/>
        </w:rPr>
        <w:t>presenting</w:t>
      </w:r>
      <w:r w:rsidRPr="003B0688">
        <w:rPr>
          <w:rFonts w:ascii="Arial" w:hAnsi="Arial" w:cs="Arial"/>
          <w:sz w:val="22"/>
          <w:szCs w:val="22"/>
        </w:rPr>
        <w:t xml:space="preserve"> as emergencies and also those who need input in a planned way. Again</w:t>
      </w:r>
      <w:r w:rsidR="007E3195" w:rsidRPr="003B0688">
        <w:rPr>
          <w:rFonts w:ascii="Arial" w:hAnsi="Arial" w:cs="Arial"/>
          <w:sz w:val="22"/>
          <w:szCs w:val="22"/>
        </w:rPr>
        <w:t>,</w:t>
      </w:r>
      <w:r w:rsidR="002D17E2" w:rsidRPr="003B0688">
        <w:rPr>
          <w:rFonts w:ascii="Arial" w:hAnsi="Arial" w:cs="Arial"/>
          <w:sz w:val="22"/>
          <w:szCs w:val="22"/>
        </w:rPr>
        <w:t xml:space="preserve"> </w:t>
      </w:r>
      <w:r w:rsidRPr="003B0688">
        <w:rPr>
          <w:rFonts w:ascii="Arial" w:hAnsi="Arial" w:cs="Arial"/>
          <w:sz w:val="22"/>
          <w:szCs w:val="22"/>
        </w:rPr>
        <w:t xml:space="preserve">having a </w:t>
      </w:r>
      <w:r w:rsidR="007E3195" w:rsidRPr="003B0688">
        <w:rPr>
          <w:rFonts w:ascii="Arial" w:hAnsi="Arial" w:cs="Arial"/>
          <w:sz w:val="22"/>
          <w:szCs w:val="22"/>
        </w:rPr>
        <w:t xml:space="preserve">trained </w:t>
      </w:r>
      <w:r w:rsidR="00BE7B0F" w:rsidRPr="003B0688">
        <w:rPr>
          <w:rFonts w:ascii="Arial" w:hAnsi="Arial" w:cs="Arial"/>
          <w:sz w:val="22"/>
          <w:szCs w:val="22"/>
        </w:rPr>
        <w:t>workforce</w:t>
      </w:r>
      <w:r w:rsidR="007E3195" w:rsidRPr="003B0688">
        <w:rPr>
          <w:rFonts w:ascii="Arial" w:hAnsi="Arial" w:cs="Arial"/>
          <w:sz w:val="22"/>
          <w:szCs w:val="22"/>
        </w:rPr>
        <w:t xml:space="preserve"> </w:t>
      </w:r>
      <w:r w:rsidRPr="003B0688">
        <w:rPr>
          <w:rFonts w:ascii="Arial" w:hAnsi="Arial" w:cs="Arial"/>
          <w:sz w:val="22"/>
          <w:szCs w:val="22"/>
        </w:rPr>
        <w:t xml:space="preserve">is key and </w:t>
      </w:r>
      <w:r w:rsidRPr="003B0688">
        <w:rPr>
          <w:rFonts w:ascii="Arial" w:hAnsi="Arial" w:cs="Arial"/>
          <w:sz w:val="22"/>
          <w:szCs w:val="22"/>
        </w:rPr>
        <w:lastRenderedPageBreak/>
        <w:t>there is ongoing work regarding mental health training for paediatric clinicians, as well as work to develop hospital based liaison psychiatry services.</w:t>
      </w:r>
    </w:p>
    <w:p w14:paraId="2CFB9116" w14:textId="77777777" w:rsidR="006E14A2" w:rsidRPr="003B0688" w:rsidRDefault="006E14A2" w:rsidP="003A76CE">
      <w:pPr>
        <w:rPr>
          <w:rFonts w:ascii="Arial" w:hAnsi="Arial" w:cs="Arial"/>
          <w:sz w:val="22"/>
          <w:szCs w:val="22"/>
        </w:rPr>
      </w:pPr>
    </w:p>
    <w:p w14:paraId="3CA2147E" w14:textId="6DBE1718" w:rsidR="003A76CE" w:rsidRPr="003B0688" w:rsidRDefault="003A76CE" w:rsidP="003A76CE">
      <w:pPr>
        <w:rPr>
          <w:rFonts w:ascii="Arial" w:hAnsi="Arial" w:cs="Arial"/>
          <w:sz w:val="22"/>
          <w:szCs w:val="22"/>
        </w:rPr>
      </w:pPr>
      <w:r w:rsidRPr="003B0688">
        <w:rPr>
          <w:rFonts w:ascii="Arial" w:hAnsi="Arial" w:cs="Arial"/>
          <w:sz w:val="22"/>
          <w:szCs w:val="22"/>
        </w:rPr>
        <w:t xml:space="preserve">There is an exciting development with the new RCPsych Public Mental Health Implementation centre which is about to be launched the Early years will be one area of its </w:t>
      </w:r>
      <w:r w:rsidR="00BE7B0F" w:rsidRPr="003B0688">
        <w:rPr>
          <w:rFonts w:ascii="Arial" w:hAnsi="Arial" w:cs="Arial"/>
          <w:sz w:val="22"/>
          <w:szCs w:val="22"/>
        </w:rPr>
        <w:t>work. We</w:t>
      </w:r>
      <w:r w:rsidRPr="003B0688">
        <w:rPr>
          <w:rFonts w:ascii="Arial" w:hAnsi="Arial" w:cs="Arial"/>
          <w:sz w:val="22"/>
          <w:szCs w:val="22"/>
        </w:rPr>
        <w:t xml:space="preserve"> have had meetings about the 0 - 5 year age range as well as work around services for 18 - 25 year olds and this will be brought into the planned revision of 2 College reports; Building and Sustaining Specialist CAMHS and When to see a Child and Adolescent </w:t>
      </w:r>
      <w:r w:rsidR="00BE7B0F" w:rsidRPr="003B0688">
        <w:rPr>
          <w:rFonts w:ascii="Arial" w:hAnsi="Arial" w:cs="Arial"/>
          <w:sz w:val="22"/>
          <w:szCs w:val="22"/>
        </w:rPr>
        <w:t>psychiatrist which</w:t>
      </w:r>
      <w:r w:rsidRPr="003B0688">
        <w:rPr>
          <w:rFonts w:ascii="Arial" w:hAnsi="Arial" w:cs="Arial"/>
          <w:sz w:val="22"/>
          <w:szCs w:val="22"/>
        </w:rPr>
        <w:t xml:space="preserve"> are going to be brought together with this work being led by Jose Mediavilla.</w:t>
      </w:r>
    </w:p>
    <w:p w14:paraId="49F9D740" w14:textId="77777777" w:rsidR="006E14A2" w:rsidRPr="003B0688" w:rsidRDefault="006E14A2" w:rsidP="003A76CE">
      <w:pPr>
        <w:rPr>
          <w:rFonts w:ascii="Arial" w:hAnsi="Arial" w:cs="Arial"/>
          <w:sz w:val="22"/>
          <w:szCs w:val="22"/>
        </w:rPr>
      </w:pPr>
    </w:p>
    <w:p w14:paraId="30F8FA5E" w14:textId="11221523" w:rsidR="003A76CE" w:rsidRPr="003B0688" w:rsidRDefault="003A76CE" w:rsidP="003A76CE">
      <w:pPr>
        <w:rPr>
          <w:rFonts w:ascii="Arial" w:hAnsi="Arial" w:cs="Arial"/>
          <w:sz w:val="22"/>
          <w:szCs w:val="22"/>
        </w:rPr>
      </w:pPr>
      <w:r w:rsidRPr="003B0688">
        <w:rPr>
          <w:rFonts w:ascii="Arial" w:hAnsi="Arial" w:cs="Arial"/>
          <w:sz w:val="22"/>
          <w:szCs w:val="22"/>
        </w:rPr>
        <w:t>Another important piece of work being led by David Kin</w:t>
      </w:r>
      <w:r w:rsidR="00BE7B0F" w:rsidRPr="003B0688">
        <w:rPr>
          <w:rFonts w:ascii="Arial" w:hAnsi="Arial" w:cs="Arial"/>
          <w:sz w:val="22"/>
          <w:szCs w:val="22"/>
        </w:rPr>
        <w:t>g</w:t>
      </w:r>
      <w:r w:rsidRPr="003B0688">
        <w:rPr>
          <w:rFonts w:ascii="Arial" w:hAnsi="Arial" w:cs="Arial"/>
          <w:sz w:val="22"/>
          <w:szCs w:val="22"/>
        </w:rPr>
        <w:t>sley is the development of a position paper about Personality Disorder in young people which leads on from the RCPsych all age paper on this topic from last year.</w:t>
      </w:r>
    </w:p>
    <w:p w14:paraId="5AA9C4C2" w14:textId="3B8CEAAC" w:rsidR="003A76CE" w:rsidRPr="003B0688" w:rsidRDefault="003A76CE" w:rsidP="003A76CE">
      <w:pPr>
        <w:rPr>
          <w:rFonts w:ascii="Arial" w:hAnsi="Arial" w:cs="Arial"/>
          <w:sz w:val="22"/>
          <w:szCs w:val="22"/>
        </w:rPr>
      </w:pPr>
      <w:r w:rsidRPr="003B0688">
        <w:rPr>
          <w:rFonts w:ascii="Arial" w:hAnsi="Arial" w:cs="Arial"/>
          <w:sz w:val="22"/>
          <w:szCs w:val="22"/>
        </w:rPr>
        <w:t>It is a pleasure to work with the highly able and committed elected and co-opted members on our Executive committee and we also have 4 trainee reps who have been joining us with our work and we hope to improve our communication v</w:t>
      </w:r>
      <w:r w:rsidR="006D64EE" w:rsidRPr="003B0688">
        <w:rPr>
          <w:rFonts w:ascii="Arial" w:hAnsi="Arial" w:cs="Arial"/>
          <w:sz w:val="22"/>
          <w:szCs w:val="22"/>
        </w:rPr>
        <w:t>i</w:t>
      </w:r>
      <w:r w:rsidRPr="003B0688">
        <w:rPr>
          <w:rFonts w:ascii="Arial" w:hAnsi="Arial" w:cs="Arial"/>
          <w:sz w:val="22"/>
          <w:szCs w:val="22"/>
        </w:rPr>
        <w:t>a our website, Twitter, media work and our newsletter.</w:t>
      </w:r>
    </w:p>
    <w:p w14:paraId="10C39F6C" w14:textId="77777777" w:rsidR="006E14A2" w:rsidRPr="003B0688" w:rsidRDefault="006E14A2" w:rsidP="003A76CE">
      <w:pPr>
        <w:rPr>
          <w:rFonts w:ascii="Arial" w:hAnsi="Arial" w:cs="Arial"/>
          <w:sz w:val="22"/>
          <w:szCs w:val="22"/>
        </w:rPr>
      </w:pPr>
    </w:p>
    <w:p w14:paraId="3DEE33CC" w14:textId="63C2A538" w:rsidR="003A76CE" w:rsidRPr="003B0688" w:rsidRDefault="003A76CE" w:rsidP="003A76CE">
      <w:pPr>
        <w:rPr>
          <w:rFonts w:ascii="Arial" w:hAnsi="Arial" w:cs="Arial"/>
          <w:sz w:val="22"/>
          <w:szCs w:val="22"/>
        </w:rPr>
      </w:pPr>
      <w:r w:rsidRPr="003B0688">
        <w:rPr>
          <w:rFonts w:ascii="Arial" w:hAnsi="Arial" w:cs="Arial"/>
          <w:sz w:val="22"/>
          <w:szCs w:val="22"/>
        </w:rPr>
        <w:t xml:space="preserve">You will know from our conference the </w:t>
      </w:r>
      <w:r w:rsidR="00BE7B0F" w:rsidRPr="003B0688">
        <w:rPr>
          <w:rFonts w:ascii="Arial" w:hAnsi="Arial" w:cs="Arial"/>
          <w:sz w:val="22"/>
          <w:szCs w:val="22"/>
        </w:rPr>
        <w:t>important</w:t>
      </w:r>
      <w:r w:rsidRPr="003B0688">
        <w:rPr>
          <w:rFonts w:ascii="Arial" w:hAnsi="Arial" w:cs="Arial"/>
          <w:sz w:val="22"/>
          <w:szCs w:val="22"/>
        </w:rPr>
        <w:t xml:space="preserve"> work our Participation group does and there are 2 particular areas which they are involved in along with Bernadka and others which are Eco-CAMHS and the impact of digital technology on children and young people’s mental health. </w:t>
      </w:r>
    </w:p>
    <w:p w14:paraId="749A450B" w14:textId="78EA3DB8" w:rsidR="003A76CE" w:rsidRPr="003B0688" w:rsidRDefault="003A76CE" w:rsidP="003A76CE">
      <w:pPr>
        <w:rPr>
          <w:rFonts w:ascii="Arial" w:hAnsi="Arial" w:cs="Arial"/>
          <w:sz w:val="22"/>
          <w:szCs w:val="22"/>
        </w:rPr>
      </w:pPr>
      <w:r w:rsidRPr="003B0688">
        <w:rPr>
          <w:rFonts w:ascii="Arial" w:hAnsi="Arial" w:cs="Arial"/>
          <w:sz w:val="22"/>
          <w:szCs w:val="22"/>
        </w:rPr>
        <w:t xml:space="preserve">Finally our main ways of communicating with our members is </w:t>
      </w:r>
      <w:r w:rsidR="00BE7B0F" w:rsidRPr="003B0688">
        <w:rPr>
          <w:rFonts w:ascii="Arial" w:hAnsi="Arial" w:cs="Arial"/>
          <w:sz w:val="22"/>
          <w:szCs w:val="22"/>
        </w:rPr>
        <w:t>through</w:t>
      </w:r>
      <w:r w:rsidRPr="003B0688">
        <w:rPr>
          <w:rFonts w:ascii="Arial" w:hAnsi="Arial" w:cs="Arial"/>
          <w:sz w:val="22"/>
          <w:szCs w:val="22"/>
        </w:rPr>
        <w:t xml:space="preserve"> the regional reps and the devolved nations’ chairs, our website and </w:t>
      </w:r>
      <w:r w:rsidR="00BE7B0F" w:rsidRPr="003B0688">
        <w:rPr>
          <w:rFonts w:ascii="Arial" w:hAnsi="Arial" w:cs="Arial"/>
          <w:sz w:val="22"/>
          <w:szCs w:val="22"/>
        </w:rPr>
        <w:t>newsletter</w:t>
      </w:r>
      <w:r w:rsidRPr="003B0688">
        <w:rPr>
          <w:rFonts w:ascii="Arial" w:hAnsi="Arial" w:cs="Arial"/>
          <w:sz w:val="22"/>
          <w:szCs w:val="22"/>
        </w:rPr>
        <w:t xml:space="preserve">. Please get in touch if there are </w:t>
      </w:r>
      <w:r w:rsidR="00BE7B0F" w:rsidRPr="003B0688">
        <w:rPr>
          <w:rFonts w:ascii="Arial" w:hAnsi="Arial" w:cs="Arial"/>
          <w:sz w:val="22"/>
          <w:szCs w:val="22"/>
        </w:rPr>
        <w:t>particular</w:t>
      </w:r>
      <w:r w:rsidRPr="003B0688">
        <w:rPr>
          <w:rFonts w:ascii="Arial" w:hAnsi="Arial" w:cs="Arial"/>
          <w:sz w:val="22"/>
          <w:szCs w:val="22"/>
        </w:rPr>
        <w:t xml:space="preserve"> areas of work or examples of good practice which the College can be involved with. Thanks so much to our excellent committee and to the </w:t>
      </w:r>
      <w:r w:rsidR="00BE7B0F" w:rsidRPr="003B0688">
        <w:rPr>
          <w:rFonts w:ascii="Arial" w:hAnsi="Arial" w:cs="Arial"/>
          <w:sz w:val="22"/>
          <w:szCs w:val="22"/>
        </w:rPr>
        <w:t>wonderful</w:t>
      </w:r>
      <w:r w:rsidRPr="003B0688">
        <w:rPr>
          <w:rFonts w:ascii="Arial" w:hAnsi="Arial" w:cs="Arial"/>
          <w:sz w:val="22"/>
          <w:szCs w:val="22"/>
        </w:rPr>
        <w:t xml:space="preserve"> Catherine Langley, our committee manager who keeps us all on track. I would be very happy to take some questions or hear some thoughts from you before I pass over to Guy, our Finance Officer.</w:t>
      </w:r>
    </w:p>
    <w:p w14:paraId="5DB9D2B6" w14:textId="77777777" w:rsidR="003A76CE" w:rsidRPr="003B0688" w:rsidRDefault="003A76CE">
      <w:pPr>
        <w:rPr>
          <w:rFonts w:ascii="Arial" w:hAnsi="Arial" w:cs="Arial"/>
          <w:sz w:val="22"/>
          <w:szCs w:val="22"/>
        </w:rPr>
      </w:pPr>
    </w:p>
    <w:p w14:paraId="41BDC5EE" w14:textId="79285026" w:rsidR="00FC3427" w:rsidRPr="003B0688" w:rsidRDefault="00FC3427" w:rsidP="00FC3427">
      <w:pPr>
        <w:rPr>
          <w:rFonts w:ascii="Arial" w:hAnsi="Arial" w:cs="Arial"/>
          <w:b/>
          <w:bCs/>
          <w:sz w:val="22"/>
          <w:szCs w:val="22"/>
        </w:rPr>
      </w:pPr>
      <w:r w:rsidRPr="003B0688">
        <w:rPr>
          <w:rFonts w:ascii="Arial" w:hAnsi="Arial" w:cs="Arial"/>
          <w:b/>
          <w:bCs/>
          <w:sz w:val="22"/>
          <w:szCs w:val="22"/>
        </w:rPr>
        <w:t>FINANCE OFFICER’S REPORT- DR GUY NORTHOVER</w:t>
      </w:r>
    </w:p>
    <w:p w14:paraId="285F1A52" w14:textId="77777777" w:rsidR="00FC3427" w:rsidRPr="003B0688" w:rsidRDefault="00FC3427" w:rsidP="00FC3427">
      <w:pPr>
        <w:rPr>
          <w:rFonts w:ascii="Arial" w:hAnsi="Arial" w:cs="Arial"/>
          <w:sz w:val="22"/>
          <w:szCs w:val="22"/>
        </w:rPr>
      </w:pPr>
    </w:p>
    <w:p w14:paraId="638193FA" w14:textId="77777777" w:rsidR="00FC3427" w:rsidRPr="003B0688" w:rsidRDefault="00FC3427" w:rsidP="00FC3427">
      <w:pPr>
        <w:rPr>
          <w:rFonts w:ascii="Arial" w:hAnsi="Arial" w:cs="Arial"/>
          <w:sz w:val="22"/>
          <w:szCs w:val="22"/>
        </w:rPr>
      </w:pPr>
      <w:r w:rsidRPr="003B0688">
        <w:rPr>
          <w:rFonts w:ascii="Arial" w:hAnsi="Arial" w:cs="Arial"/>
          <w:sz w:val="22"/>
          <w:szCs w:val="22"/>
        </w:rPr>
        <w:t>College position for financial year ending 31 December</w:t>
      </w:r>
    </w:p>
    <w:p w14:paraId="7D16D600" w14:textId="77777777" w:rsidR="00FC3427" w:rsidRPr="003B0688" w:rsidRDefault="00FC3427" w:rsidP="00FC3427">
      <w:pPr>
        <w:numPr>
          <w:ilvl w:val="1"/>
          <w:numId w:val="5"/>
        </w:numPr>
        <w:rPr>
          <w:rFonts w:ascii="Arial" w:hAnsi="Arial" w:cs="Arial"/>
          <w:sz w:val="22"/>
          <w:szCs w:val="22"/>
        </w:rPr>
      </w:pPr>
      <w:r w:rsidRPr="003B0688">
        <w:rPr>
          <w:rFonts w:ascii="Arial" w:hAnsi="Arial" w:cs="Arial"/>
          <w:sz w:val="22"/>
          <w:szCs w:val="22"/>
        </w:rPr>
        <w:t xml:space="preserve">College has a portfolio of listed investments and operated an ethical investment policy, however this was reviewed early in 2020 and changes to exclude investment in fossil fuels and positively invest in companies whose activities support the UN sustainable development goals. </w:t>
      </w:r>
    </w:p>
    <w:p w14:paraId="701CCBB0" w14:textId="77777777" w:rsidR="00FC3427" w:rsidRPr="003B0688" w:rsidRDefault="00FC3427" w:rsidP="00FC3427">
      <w:pPr>
        <w:numPr>
          <w:ilvl w:val="2"/>
          <w:numId w:val="5"/>
        </w:numPr>
        <w:rPr>
          <w:rFonts w:ascii="Arial" w:hAnsi="Arial" w:cs="Arial"/>
          <w:sz w:val="22"/>
          <w:szCs w:val="22"/>
        </w:rPr>
      </w:pPr>
      <w:r w:rsidRPr="003B0688">
        <w:rPr>
          <w:rFonts w:ascii="Arial" w:hAnsi="Arial" w:cs="Arial"/>
          <w:sz w:val="22"/>
          <w:szCs w:val="22"/>
        </w:rPr>
        <w:t>This switch helped the strong financial performance during the year. (positive return of 15.5% for the year (up from 12.2% in previous year)</w:t>
      </w:r>
    </w:p>
    <w:p w14:paraId="1BBF0B5C" w14:textId="77777777" w:rsidR="00FC3427" w:rsidRPr="003B0688" w:rsidRDefault="00FC3427" w:rsidP="00FC3427">
      <w:pPr>
        <w:numPr>
          <w:ilvl w:val="1"/>
          <w:numId w:val="5"/>
        </w:numPr>
        <w:rPr>
          <w:rFonts w:ascii="Arial" w:hAnsi="Arial" w:cs="Arial"/>
          <w:sz w:val="22"/>
          <w:szCs w:val="22"/>
        </w:rPr>
      </w:pPr>
      <w:r w:rsidRPr="003B0688">
        <w:rPr>
          <w:rFonts w:ascii="Arial" w:hAnsi="Arial" w:cs="Arial"/>
          <w:sz w:val="22"/>
          <w:szCs w:val="22"/>
        </w:rPr>
        <w:t>Covid led to the cancellation and refunding of multiple events prior to the development of the online system for events (resulting in initial loss)</w:t>
      </w:r>
    </w:p>
    <w:p w14:paraId="0B239BF8" w14:textId="77777777" w:rsidR="00FC3427" w:rsidRPr="003B0688" w:rsidRDefault="00FC3427" w:rsidP="00FC3427">
      <w:pPr>
        <w:numPr>
          <w:ilvl w:val="1"/>
          <w:numId w:val="5"/>
        </w:numPr>
        <w:rPr>
          <w:rFonts w:ascii="Arial" w:hAnsi="Arial" w:cs="Arial"/>
          <w:sz w:val="22"/>
          <w:szCs w:val="22"/>
        </w:rPr>
      </w:pPr>
      <w:r w:rsidRPr="003B0688">
        <w:rPr>
          <w:rFonts w:ascii="Arial" w:hAnsi="Arial" w:cs="Arial"/>
          <w:sz w:val="22"/>
          <w:szCs w:val="22"/>
        </w:rPr>
        <w:t>Significant resource required to move exams on line( resulting in substantial loss)</w:t>
      </w:r>
    </w:p>
    <w:p w14:paraId="702340DF" w14:textId="77777777" w:rsidR="00FC3427" w:rsidRPr="003B0688" w:rsidRDefault="00FC3427" w:rsidP="00FC3427">
      <w:pPr>
        <w:numPr>
          <w:ilvl w:val="1"/>
          <w:numId w:val="5"/>
        </w:numPr>
        <w:rPr>
          <w:rFonts w:ascii="Arial" w:hAnsi="Arial" w:cs="Arial"/>
          <w:sz w:val="22"/>
          <w:szCs w:val="22"/>
        </w:rPr>
      </w:pPr>
      <w:r w:rsidRPr="003B0688">
        <w:rPr>
          <w:rFonts w:ascii="Arial" w:hAnsi="Arial" w:cs="Arial"/>
          <w:sz w:val="22"/>
          <w:szCs w:val="22"/>
        </w:rPr>
        <w:t>No staff were furloughed</w:t>
      </w:r>
    </w:p>
    <w:p w14:paraId="137CABAB" w14:textId="77777777" w:rsidR="00FC3427" w:rsidRPr="003B0688" w:rsidRDefault="00FC3427" w:rsidP="00FC3427">
      <w:pPr>
        <w:numPr>
          <w:ilvl w:val="1"/>
          <w:numId w:val="5"/>
        </w:numPr>
        <w:rPr>
          <w:rFonts w:ascii="Arial" w:hAnsi="Arial" w:cs="Arial"/>
          <w:sz w:val="22"/>
          <w:szCs w:val="22"/>
        </w:rPr>
      </w:pPr>
      <w:r w:rsidRPr="003B0688">
        <w:rPr>
          <w:rFonts w:ascii="Arial" w:hAnsi="Arial" w:cs="Arial"/>
          <w:sz w:val="22"/>
          <w:szCs w:val="22"/>
        </w:rPr>
        <w:t>Membership of college has grown by 2 % to 19,160 members</w:t>
      </w:r>
    </w:p>
    <w:p w14:paraId="30D26DF4" w14:textId="77777777" w:rsidR="00FC3427" w:rsidRPr="003B0688" w:rsidRDefault="00FC3427" w:rsidP="00FC3427">
      <w:pPr>
        <w:numPr>
          <w:ilvl w:val="1"/>
          <w:numId w:val="5"/>
        </w:numPr>
        <w:rPr>
          <w:rFonts w:ascii="Arial" w:hAnsi="Arial" w:cs="Arial"/>
          <w:sz w:val="22"/>
          <w:szCs w:val="22"/>
        </w:rPr>
      </w:pPr>
      <w:r w:rsidRPr="003B0688">
        <w:rPr>
          <w:rFonts w:ascii="Arial" w:hAnsi="Arial" w:cs="Arial"/>
          <w:sz w:val="22"/>
          <w:szCs w:val="22"/>
        </w:rPr>
        <w:t xml:space="preserve">Total income was down on previous year, however the gain in investments offset this allowing the college to remain in a financially strong and sustainable position. </w:t>
      </w:r>
    </w:p>
    <w:p w14:paraId="13D0F146" w14:textId="77777777" w:rsidR="00FC3427" w:rsidRPr="003B0688" w:rsidRDefault="00FC3427" w:rsidP="00FC3427">
      <w:pPr>
        <w:rPr>
          <w:rFonts w:ascii="Arial" w:hAnsi="Arial" w:cs="Arial"/>
          <w:sz w:val="22"/>
          <w:szCs w:val="22"/>
        </w:rPr>
      </w:pPr>
    </w:p>
    <w:p w14:paraId="51C4D6C8" w14:textId="77777777" w:rsidR="00FC3427" w:rsidRPr="003B0688" w:rsidRDefault="00FC3427" w:rsidP="00FC3427">
      <w:pPr>
        <w:rPr>
          <w:rFonts w:ascii="Arial" w:hAnsi="Arial" w:cs="Arial"/>
          <w:sz w:val="22"/>
          <w:szCs w:val="22"/>
        </w:rPr>
      </w:pPr>
      <w:r w:rsidRPr="003B0688">
        <w:rPr>
          <w:rFonts w:ascii="Arial" w:hAnsi="Arial" w:cs="Arial"/>
          <w:sz w:val="22"/>
          <w:szCs w:val="22"/>
        </w:rPr>
        <w:t>Faculty position</w:t>
      </w:r>
    </w:p>
    <w:p w14:paraId="07709405" w14:textId="77777777" w:rsidR="00FC3427" w:rsidRPr="003B0688" w:rsidRDefault="00FC3427" w:rsidP="00FC3427">
      <w:pPr>
        <w:pStyle w:val="ListParagraph"/>
        <w:numPr>
          <w:ilvl w:val="0"/>
          <w:numId w:val="2"/>
        </w:numPr>
        <w:rPr>
          <w:rFonts w:ascii="Arial" w:hAnsi="Arial" w:cs="Arial"/>
        </w:rPr>
      </w:pPr>
      <w:r w:rsidRPr="003B0688">
        <w:rPr>
          <w:rFonts w:ascii="Arial" w:hAnsi="Arial" w:cs="Arial"/>
        </w:rPr>
        <w:t xml:space="preserve">Faculty remains in a strong financial position with incomes outweighing outgoings. The primary income is from the faculty conference, however any excess profits are not held by the faculty. However good financial showing by the faculty allows us flexibility to finance areas we consider important. </w:t>
      </w:r>
    </w:p>
    <w:p w14:paraId="04EB43BC" w14:textId="77777777" w:rsidR="00FC3427" w:rsidRPr="003B0688" w:rsidRDefault="00FC3427" w:rsidP="00FC3427">
      <w:pPr>
        <w:pStyle w:val="ListParagraph"/>
        <w:numPr>
          <w:ilvl w:val="0"/>
          <w:numId w:val="2"/>
        </w:numPr>
        <w:rPr>
          <w:rFonts w:ascii="Arial" w:hAnsi="Arial" w:cs="Arial"/>
        </w:rPr>
      </w:pPr>
      <w:r w:rsidRPr="003B0688">
        <w:rPr>
          <w:rFonts w:ascii="Arial" w:hAnsi="Arial" w:cs="Arial"/>
        </w:rPr>
        <w:t>We are presently financially supporting:</w:t>
      </w:r>
    </w:p>
    <w:p w14:paraId="50923473" w14:textId="77777777" w:rsidR="00FC3427" w:rsidRPr="003B0688" w:rsidRDefault="00FC3427" w:rsidP="00FC3427">
      <w:pPr>
        <w:numPr>
          <w:ilvl w:val="1"/>
          <w:numId w:val="4"/>
        </w:numPr>
        <w:rPr>
          <w:rFonts w:ascii="Arial" w:hAnsi="Arial" w:cs="Arial"/>
          <w:sz w:val="22"/>
          <w:szCs w:val="22"/>
        </w:rPr>
      </w:pPr>
      <w:r w:rsidRPr="003B0688">
        <w:rPr>
          <w:rFonts w:ascii="Arial" w:hAnsi="Arial" w:cs="Arial"/>
          <w:sz w:val="22"/>
          <w:szCs w:val="22"/>
        </w:rPr>
        <w:lastRenderedPageBreak/>
        <w:t>Participation lead</w:t>
      </w:r>
    </w:p>
    <w:p w14:paraId="13F2FF9D" w14:textId="77777777" w:rsidR="00FC3427" w:rsidRPr="003B0688" w:rsidRDefault="00FC3427" w:rsidP="00FC3427">
      <w:pPr>
        <w:numPr>
          <w:ilvl w:val="1"/>
          <w:numId w:val="4"/>
        </w:numPr>
        <w:rPr>
          <w:rFonts w:ascii="Arial" w:hAnsi="Arial" w:cs="Arial"/>
          <w:sz w:val="22"/>
          <w:szCs w:val="22"/>
        </w:rPr>
      </w:pPr>
      <w:r w:rsidRPr="003B0688">
        <w:rPr>
          <w:rFonts w:ascii="Arial" w:hAnsi="Arial" w:cs="Arial"/>
          <w:sz w:val="22"/>
          <w:szCs w:val="22"/>
        </w:rPr>
        <w:t>Patient and carer expenses</w:t>
      </w:r>
    </w:p>
    <w:p w14:paraId="6C44E9B9" w14:textId="69A21E55" w:rsidR="00FC3427" w:rsidRPr="003B0688" w:rsidRDefault="00FC3427" w:rsidP="00FC3427">
      <w:pPr>
        <w:numPr>
          <w:ilvl w:val="1"/>
          <w:numId w:val="4"/>
        </w:numPr>
        <w:rPr>
          <w:rFonts w:ascii="Arial" w:hAnsi="Arial" w:cs="Arial"/>
          <w:sz w:val="22"/>
          <w:szCs w:val="22"/>
        </w:rPr>
      </w:pPr>
      <w:r w:rsidRPr="003B0688">
        <w:rPr>
          <w:rFonts w:ascii="Arial" w:hAnsi="Arial" w:cs="Arial"/>
          <w:sz w:val="22"/>
          <w:szCs w:val="22"/>
        </w:rPr>
        <w:t xml:space="preserve">Young people input into faculty </w:t>
      </w:r>
      <w:r w:rsidR="006D64EE" w:rsidRPr="003B0688">
        <w:rPr>
          <w:rFonts w:ascii="Arial" w:hAnsi="Arial" w:cs="Arial"/>
          <w:sz w:val="22"/>
          <w:szCs w:val="22"/>
        </w:rPr>
        <w:t>work streams</w:t>
      </w:r>
    </w:p>
    <w:p w14:paraId="2AC7472F" w14:textId="77777777" w:rsidR="00FC3427" w:rsidRPr="003B0688" w:rsidRDefault="00FC3427" w:rsidP="00FC3427">
      <w:pPr>
        <w:numPr>
          <w:ilvl w:val="1"/>
          <w:numId w:val="4"/>
        </w:numPr>
        <w:rPr>
          <w:rFonts w:ascii="Arial" w:hAnsi="Arial" w:cs="Arial"/>
          <w:sz w:val="22"/>
          <w:szCs w:val="22"/>
        </w:rPr>
      </w:pPr>
      <w:r w:rsidRPr="003B0688">
        <w:rPr>
          <w:rFonts w:ascii="Arial" w:hAnsi="Arial" w:cs="Arial"/>
          <w:sz w:val="22"/>
          <w:szCs w:val="22"/>
        </w:rPr>
        <w:t>Public engagement fellow</w:t>
      </w:r>
    </w:p>
    <w:p w14:paraId="3A029BFC" w14:textId="77777777" w:rsidR="00FC3427" w:rsidRPr="003B0688" w:rsidRDefault="00FC3427" w:rsidP="00FC3427">
      <w:pPr>
        <w:numPr>
          <w:ilvl w:val="1"/>
          <w:numId w:val="4"/>
        </w:numPr>
        <w:rPr>
          <w:rFonts w:ascii="Arial" w:hAnsi="Arial" w:cs="Arial"/>
          <w:sz w:val="22"/>
          <w:szCs w:val="22"/>
        </w:rPr>
      </w:pPr>
      <w:r w:rsidRPr="003B0688">
        <w:rPr>
          <w:rFonts w:ascii="Arial" w:hAnsi="Arial" w:cs="Arial"/>
          <w:sz w:val="22"/>
          <w:szCs w:val="22"/>
        </w:rPr>
        <w:t>Awards and prizes</w:t>
      </w:r>
    </w:p>
    <w:p w14:paraId="1126D815" w14:textId="77777777" w:rsidR="00FC3427" w:rsidRPr="003B0688" w:rsidRDefault="00FC3427" w:rsidP="00FC3427">
      <w:pPr>
        <w:numPr>
          <w:ilvl w:val="1"/>
          <w:numId w:val="4"/>
        </w:numPr>
        <w:rPr>
          <w:rFonts w:ascii="Arial" w:hAnsi="Arial" w:cs="Arial"/>
          <w:sz w:val="22"/>
          <w:szCs w:val="22"/>
        </w:rPr>
      </w:pPr>
      <w:r w:rsidRPr="003B0688">
        <w:rPr>
          <w:rFonts w:ascii="Arial" w:hAnsi="Arial" w:cs="Arial"/>
          <w:sz w:val="22"/>
          <w:szCs w:val="22"/>
        </w:rPr>
        <w:t>Green scholar</w:t>
      </w:r>
    </w:p>
    <w:p w14:paraId="1A3C66B0" w14:textId="77777777" w:rsidR="00FC3427" w:rsidRPr="003B0688" w:rsidRDefault="00FC3427" w:rsidP="00FC3427">
      <w:pPr>
        <w:numPr>
          <w:ilvl w:val="1"/>
          <w:numId w:val="4"/>
        </w:numPr>
        <w:rPr>
          <w:rFonts w:ascii="Arial" w:hAnsi="Arial" w:cs="Arial"/>
          <w:sz w:val="22"/>
          <w:szCs w:val="22"/>
        </w:rPr>
      </w:pPr>
      <w:r w:rsidRPr="003B0688">
        <w:rPr>
          <w:rFonts w:ascii="Arial" w:hAnsi="Arial" w:cs="Arial"/>
          <w:sz w:val="22"/>
          <w:szCs w:val="22"/>
        </w:rPr>
        <w:t>ESCAP membership</w:t>
      </w:r>
    </w:p>
    <w:p w14:paraId="1A3C253D" w14:textId="77777777" w:rsidR="00FC3427" w:rsidRPr="003B0688" w:rsidRDefault="00FC3427" w:rsidP="00FC3427">
      <w:pPr>
        <w:numPr>
          <w:ilvl w:val="1"/>
          <w:numId w:val="4"/>
        </w:numPr>
        <w:rPr>
          <w:rFonts w:ascii="Arial" w:hAnsi="Arial" w:cs="Arial"/>
          <w:sz w:val="22"/>
          <w:szCs w:val="22"/>
        </w:rPr>
      </w:pPr>
      <w:r w:rsidRPr="003B0688">
        <w:rPr>
          <w:rFonts w:ascii="Arial" w:hAnsi="Arial" w:cs="Arial"/>
          <w:sz w:val="22"/>
          <w:szCs w:val="22"/>
        </w:rPr>
        <w:t xml:space="preserve">Other areas of priority: aspirational such as how we are able to embed QI throughout the faculty. </w:t>
      </w:r>
    </w:p>
    <w:p w14:paraId="106D4A96" w14:textId="77777777" w:rsidR="00FC3427" w:rsidRPr="003B0688" w:rsidRDefault="00FC3427" w:rsidP="00FC3427">
      <w:pPr>
        <w:rPr>
          <w:rFonts w:ascii="Arial" w:hAnsi="Arial" w:cs="Arial"/>
          <w:sz w:val="22"/>
          <w:szCs w:val="22"/>
        </w:rPr>
      </w:pPr>
    </w:p>
    <w:p w14:paraId="4BD32386" w14:textId="77777777" w:rsidR="00FC3427" w:rsidRPr="003B0688" w:rsidRDefault="00FC3427" w:rsidP="00FC3427">
      <w:pPr>
        <w:rPr>
          <w:rFonts w:ascii="Arial" w:hAnsi="Arial" w:cs="Arial"/>
          <w:sz w:val="22"/>
          <w:szCs w:val="22"/>
        </w:rPr>
      </w:pPr>
      <w:r w:rsidRPr="003B0688">
        <w:rPr>
          <w:rFonts w:ascii="Arial" w:hAnsi="Arial" w:cs="Arial"/>
          <w:sz w:val="22"/>
          <w:szCs w:val="22"/>
        </w:rPr>
        <w:t>2022 forecast</w:t>
      </w:r>
    </w:p>
    <w:p w14:paraId="7E06AD02" w14:textId="4033F8CC" w:rsidR="00FC3427" w:rsidRPr="003B0688" w:rsidRDefault="00FC3427" w:rsidP="00FC3427">
      <w:pPr>
        <w:pStyle w:val="ListParagraph"/>
        <w:numPr>
          <w:ilvl w:val="0"/>
          <w:numId w:val="3"/>
        </w:numPr>
        <w:rPr>
          <w:rFonts w:ascii="Arial" w:hAnsi="Arial" w:cs="Arial"/>
        </w:rPr>
      </w:pPr>
      <w:r w:rsidRPr="003B0688">
        <w:rPr>
          <w:rFonts w:ascii="Arial" w:hAnsi="Arial" w:cs="Arial"/>
        </w:rPr>
        <w:t xml:space="preserve">Based on attendance at this </w:t>
      </w:r>
      <w:r w:rsidR="006D64EE" w:rsidRPr="003B0688">
        <w:rPr>
          <w:rFonts w:ascii="Arial" w:hAnsi="Arial" w:cs="Arial"/>
        </w:rPr>
        <w:t>year’s</w:t>
      </w:r>
      <w:r w:rsidRPr="003B0688">
        <w:rPr>
          <w:rFonts w:ascii="Arial" w:hAnsi="Arial" w:cs="Arial"/>
        </w:rPr>
        <w:t xml:space="preserve"> conference we can be confident of a positive year however in 2022 we are likely to see a hybrid conference model which is considerably more expensive than an in person model as costs are effectively the combined costs of an in person conference and virtual conference. </w:t>
      </w:r>
    </w:p>
    <w:p w14:paraId="6128240E" w14:textId="77777777" w:rsidR="00FC3427" w:rsidRPr="003B0688" w:rsidRDefault="00FC3427" w:rsidP="00FC3427">
      <w:pPr>
        <w:pStyle w:val="ListParagraph"/>
        <w:numPr>
          <w:ilvl w:val="1"/>
          <w:numId w:val="3"/>
        </w:numPr>
        <w:rPr>
          <w:rFonts w:ascii="Arial" w:hAnsi="Arial" w:cs="Arial"/>
        </w:rPr>
      </w:pPr>
      <w:r w:rsidRPr="003B0688">
        <w:rPr>
          <w:rFonts w:ascii="Arial" w:hAnsi="Arial" w:cs="Arial"/>
        </w:rPr>
        <w:t xml:space="preserve">We anticipate that we will be able to continue to financially support all identified projects and engagements. </w:t>
      </w:r>
    </w:p>
    <w:p w14:paraId="5BFC1084" w14:textId="77777777" w:rsidR="00FC3427" w:rsidRPr="003B0688" w:rsidRDefault="00FC3427" w:rsidP="00FC3427">
      <w:pPr>
        <w:rPr>
          <w:rFonts w:ascii="Arial" w:hAnsi="Arial" w:cs="Arial"/>
          <w:sz w:val="22"/>
          <w:szCs w:val="22"/>
        </w:rPr>
      </w:pPr>
    </w:p>
    <w:p w14:paraId="70127337" w14:textId="77777777" w:rsidR="00FC3427" w:rsidRPr="003B0688" w:rsidRDefault="00FC3427" w:rsidP="00FC3427">
      <w:pPr>
        <w:rPr>
          <w:rFonts w:ascii="Arial" w:hAnsi="Arial" w:cs="Arial"/>
          <w:sz w:val="22"/>
          <w:szCs w:val="22"/>
        </w:rPr>
      </w:pPr>
    </w:p>
    <w:p w14:paraId="21E4B561" w14:textId="48D483FB" w:rsidR="00FC3427" w:rsidRPr="003B0688" w:rsidRDefault="00FC3427" w:rsidP="00FC3427">
      <w:pPr>
        <w:rPr>
          <w:rFonts w:ascii="Arial" w:hAnsi="Arial" w:cs="Arial"/>
          <w:b/>
          <w:sz w:val="22"/>
          <w:szCs w:val="22"/>
        </w:rPr>
      </w:pPr>
      <w:r w:rsidRPr="003B0688">
        <w:rPr>
          <w:rFonts w:ascii="Arial" w:hAnsi="Arial" w:cs="Arial"/>
          <w:b/>
          <w:sz w:val="22"/>
          <w:szCs w:val="22"/>
        </w:rPr>
        <w:t>ACADEMIC SECRETARY’S REPORT- PROF ANDREA DANESE</w:t>
      </w:r>
    </w:p>
    <w:p w14:paraId="1BD8113F" w14:textId="77777777" w:rsidR="00FC3427" w:rsidRPr="003B0688" w:rsidRDefault="00FC3427" w:rsidP="00FC3427">
      <w:pPr>
        <w:rPr>
          <w:rFonts w:ascii="Arial" w:hAnsi="Arial" w:cs="Arial"/>
          <w:b/>
          <w:sz w:val="22"/>
          <w:szCs w:val="22"/>
        </w:rPr>
      </w:pPr>
    </w:p>
    <w:p w14:paraId="4F1FC6E2" w14:textId="77777777" w:rsidR="00FC3427" w:rsidRPr="003B0688" w:rsidRDefault="00FC3427" w:rsidP="00FC3427">
      <w:pPr>
        <w:rPr>
          <w:rFonts w:ascii="Arial" w:hAnsi="Arial" w:cs="Arial"/>
          <w:sz w:val="22"/>
          <w:szCs w:val="22"/>
        </w:rPr>
      </w:pPr>
      <w:r w:rsidRPr="003B0688">
        <w:rPr>
          <w:rFonts w:ascii="Arial" w:hAnsi="Arial" w:cs="Arial"/>
          <w:b/>
          <w:color w:val="323232"/>
          <w:sz w:val="22"/>
          <w:szCs w:val="22"/>
        </w:rPr>
        <w:t>2020 Annual Conference</w:t>
      </w:r>
    </w:p>
    <w:p w14:paraId="111DAA71" w14:textId="77777777" w:rsidR="00FC3427" w:rsidRPr="003B0688" w:rsidRDefault="00FC3427" w:rsidP="00FC3427">
      <w:pPr>
        <w:rPr>
          <w:rFonts w:ascii="Arial" w:hAnsi="Arial" w:cs="Arial"/>
          <w:sz w:val="22"/>
          <w:szCs w:val="22"/>
        </w:rPr>
      </w:pPr>
    </w:p>
    <w:p w14:paraId="3A205877" w14:textId="77777777" w:rsidR="00FC3427" w:rsidRPr="003B0688" w:rsidRDefault="00FC3427" w:rsidP="00FC3427">
      <w:pPr>
        <w:rPr>
          <w:rFonts w:ascii="Arial" w:hAnsi="Arial" w:cs="Arial"/>
          <w:sz w:val="22"/>
          <w:szCs w:val="22"/>
        </w:rPr>
      </w:pPr>
      <w:r w:rsidRPr="003B0688">
        <w:rPr>
          <w:rFonts w:ascii="Arial" w:hAnsi="Arial" w:cs="Arial"/>
          <w:color w:val="323232"/>
          <w:sz w:val="22"/>
          <w:szCs w:val="22"/>
        </w:rPr>
        <w:t>That was the first time we held a virtual conference for the Faculty — and indeed for the College. Thanks to the incredible organising committee, and particularly the extraordinary work of Catherine Ayres, we were able to host a rich set of talks and activities inevitably focused on the response to the COVID-19 pandemic. The conference was very well attended based on standards from previous years — with 313 colleagues coming together at those uncertain times.</w:t>
      </w:r>
    </w:p>
    <w:p w14:paraId="05EE958A" w14:textId="77777777" w:rsidR="00FC3427" w:rsidRPr="003B0688" w:rsidRDefault="00FC3427" w:rsidP="00FC3427">
      <w:pPr>
        <w:rPr>
          <w:rFonts w:ascii="Arial" w:hAnsi="Arial" w:cs="Arial"/>
          <w:sz w:val="22"/>
          <w:szCs w:val="22"/>
        </w:rPr>
      </w:pPr>
    </w:p>
    <w:p w14:paraId="2CEB8D7A" w14:textId="77777777" w:rsidR="00FC3427" w:rsidRPr="003B0688" w:rsidRDefault="00FC3427" w:rsidP="00FC3427">
      <w:pPr>
        <w:rPr>
          <w:rFonts w:ascii="Arial" w:hAnsi="Arial" w:cs="Arial"/>
          <w:sz w:val="22"/>
          <w:szCs w:val="22"/>
        </w:rPr>
      </w:pPr>
      <w:r w:rsidRPr="003B0688">
        <w:rPr>
          <w:rFonts w:ascii="Arial" w:hAnsi="Arial" w:cs="Arial"/>
          <w:color w:val="323232"/>
          <w:sz w:val="22"/>
          <w:szCs w:val="22"/>
        </w:rPr>
        <w:t>Based on your feedback, we have learnt three lessons:</w:t>
      </w:r>
    </w:p>
    <w:p w14:paraId="639F3997" w14:textId="77777777" w:rsidR="00FC3427" w:rsidRPr="003B0688" w:rsidRDefault="00FC3427" w:rsidP="00FC3427">
      <w:pPr>
        <w:pStyle w:val="ListParagraph"/>
        <w:numPr>
          <w:ilvl w:val="0"/>
          <w:numId w:val="6"/>
        </w:numPr>
        <w:suppressAutoHyphens/>
        <w:rPr>
          <w:rFonts w:ascii="Arial" w:hAnsi="Arial" w:cs="Arial"/>
        </w:rPr>
      </w:pPr>
      <w:r w:rsidRPr="003B0688">
        <w:rPr>
          <w:rFonts w:ascii="Arial" w:hAnsi="Arial" w:cs="Arial"/>
        </w:rPr>
        <w:t>We can do it: digital is feasible.  Most people liked the remote session (flexibility, no travel, some interaction through chat; lower fees/travel costs, eco-friendly) although a few others missed the social element and networking opportunities and complained of Zoom fatigue</w:t>
      </w:r>
    </w:p>
    <w:p w14:paraId="6E713F80" w14:textId="77777777" w:rsidR="00FC3427" w:rsidRPr="003B0688" w:rsidRDefault="00FC3427" w:rsidP="00FC3427">
      <w:pPr>
        <w:pStyle w:val="ListParagraph"/>
        <w:numPr>
          <w:ilvl w:val="0"/>
          <w:numId w:val="6"/>
        </w:numPr>
        <w:suppressAutoHyphens/>
        <w:rPr>
          <w:rFonts w:ascii="Arial" w:hAnsi="Arial" w:cs="Arial"/>
        </w:rPr>
      </w:pPr>
      <w:r w:rsidRPr="003B0688">
        <w:rPr>
          <w:rFonts w:ascii="Arial" w:hAnsi="Arial" w:cs="Arial"/>
        </w:rPr>
        <w:t>Topics: most feedback was very positive about the mixture of practice-focused, clinical themes and broader topics (ecological crisis; social inequalities) -- as well as young people’s voice</w:t>
      </w:r>
    </w:p>
    <w:p w14:paraId="099E160D" w14:textId="77777777" w:rsidR="00FC3427" w:rsidRPr="003B0688" w:rsidRDefault="00FC3427" w:rsidP="00FC3427">
      <w:pPr>
        <w:pStyle w:val="ListParagraph"/>
        <w:numPr>
          <w:ilvl w:val="0"/>
          <w:numId w:val="6"/>
        </w:numPr>
        <w:suppressAutoHyphens/>
        <w:rPr>
          <w:rFonts w:ascii="Arial" w:hAnsi="Arial" w:cs="Arial"/>
        </w:rPr>
      </w:pPr>
      <w:r w:rsidRPr="003B0688">
        <w:rPr>
          <w:rFonts w:ascii="Arial" w:hAnsi="Arial" w:cs="Arial"/>
        </w:rPr>
        <w:t>Poster presentation remains an important way to promote attendance (including virtual posters / presentations)</w:t>
      </w:r>
    </w:p>
    <w:p w14:paraId="10C0B0A4" w14:textId="77777777" w:rsidR="00FC3427" w:rsidRPr="003B0688" w:rsidRDefault="00FC3427" w:rsidP="00FC3427">
      <w:pPr>
        <w:rPr>
          <w:rFonts w:ascii="Arial" w:hAnsi="Arial" w:cs="Arial"/>
          <w:sz w:val="22"/>
          <w:szCs w:val="22"/>
        </w:rPr>
      </w:pPr>
    </w:p>
    <w:p w14:paraId="4B4534BB" w14:textId="77777777" w:rsidR="00FC3427" w:rsidRPr="003B0688" w:rsidRDefault="00FC3427" w:rsidP="00FC3427">
      <w:pPr>
        <w:rPr>
          <w:rFonts w:ascii="Arial" w:hAnsi="Arial" w:cs="Arial"/>
          <w:sz w:val="22"/>
          <w:szCs w:val="22"/>
        </w:rPr>
      </w:pPr>
    </w:p>
    <w:p w14:paraId="3904C9C5" w14:textId="77777777" w:rsidR="00FC3427" w:rsidRPr="003B0688" w:rsidRDefault="00FC3427" w:rsidP="00FC3427">
      <w:pPr>
        <w:rPr>
          <w:rFonts w:ascii="Arial" w:hAnsi="Arial" w:cs="Arial"/>
          <w:b/>
          <w:color w:val="323232"/>
          <w:sz w:val="22"/>
          <w:szCs w:val="22"/>
        </w:rPr>
      </w:pPr>
      <w:r w:rsidRPr="003B0688">
        <w:rPr>
          <w:rFonts w:ascii="Arial" w:hAnsi="Arial" w:cs="Arial"/>
          <w:b/>
          <w:color w:val="323232"/>
          <w:sz w:val="22"/>
          <w:szCs w:val="22"/>
        </w:rPr>
        <w:t>Winter Institute 2021</w:t>
      </w:r>
    </w:p>
    <w:p w14:paraId="05D48A7A" w14:textId="77777777" w:rsidR="00FC3427" w:rsidRPr="003B0688" w:rsidRDefault="00FC3427" w:rsidP="00FC3427">
      <w:pPr>
        <w:rPr>
          <w:rFonts w:ascii="Arial" w:hAnsi="Arial" w:cs="Arial"/>
          <w:sz w:val="22"/>
          <w:szCs w:val="22"/>
        </w:rPr>
      </w:pPr>
    </w:p>
    <w:p w14:paraId="07BD4A42" w14:textId="77777777" w:rsidR="00FC3427" w:rsidRPr="003B0688" w:rsidRDefault="00FC3427" w:rsidP="00FC3427">
      <w:pPr>
        <w:rPr>
          <w:rFonts w:ascii="Arial" w:hAnsi="Arial" w:cs="Arial"/>
          <w:sz w:val="22"/>
          <w:szCs w:val="22"/>
        </w:rPr>
      </w:pPr>
      <w:r w:rsidRPr="003B0688">
        <w:rPr>
          <w:rFonts w:ascii="Arial" w:hAnsi="Arial" w:cs="Arial"/>
          <w:color w:val="323232"/>
          <w:sz w:val="22"/>
          <w:szCs w:val="22"/>
        </w:rPr>
        <w:t>The eco-crisis and Child &amp; Adolescent Mental Health. Chair: Dr Bernadka Dubicka</w:t>
      </w:r>
    </w:p>
    <w:p w14:paraId="03D68898" w14:textId="77777777" w:rsidR="00FC3427" w:rsidRPr="003B0688" w:rsidRDefault="00FC3427" w:rsidP="00FC3427">
      <w:pPr>
        <w:rPr>
          <w:rFonts w:ascii="Arial" w:hAnsi="Arial" w:cs="Arial"/>
          <w:sz w:val="22"/>
          <w:szCs w:val="22"/>
        </w:rPr>
      </w:pPr>
    </w:p>
    <w:p w14:paraId="5842CEB0" w14:textId="77777777" w:rsidR="00FC3427" w:rsidRPr="003B0688" w:rsidRDefault="00FC3427" w:rsidP="00FC3427">
      <w:pPr>
        <w:rPr>
          <w:rFonts w:ascii="Arial" w:hAnsi="Arial" w:cs="Arial"/>
          <w:sz w:val="22"/>
          <w:szCs w:val="22"/>
        </w:rPr>
      </w:pPr>
      <w:r w:rsidRPr="003B0688">
        <w:rPr>
          <w:rFonts w:ascii="Arial" w:hAnsi="Arial" w:cs="Arial"/>
          <w:color w:val="323232"/>
          <w:sz w:val="22"/>
          <w:szCs w:val="22"/>
        </w:rPr>
        <w:t>The virtual Winter Institute was again well attended by 50 colleagues. The event was co-produced and run with young people who were all impressive advocates for environmental issues and mental health. Our president Adrian James opened the event and discussed the college statement on the environmental crisis and why this is of relevance to child psychiatrists. Dr Lise van Susterans from the US gave an inspirational keynote on her role as an expert witness for the Juliana group of young people vs the US government court case on climate change. We also heard from our green scholar Kathryn Speedy and the results of our college survey on this issue. Finally, we heard excellent examples of work in this area by UK Child &amp; Adolescent Psychiatrists.</w:t>
      </w:r>
    </w:p>
    <w:p w14:paraId="16001ADE" w14:textId="77777777" w:rsidR="00FC3427" w:rsidRPr="003B0688" w:rsidRDefault="00FC3427" w:rsidP="00FC3427">
      <w:pPr>
        <w:rPr>
          <w:rFonts w:ascii="Arial" w:hAnsi="Arial" w:cs="Arial"/>
          <w:sz w:val="22"/>
          <w:szCs w:val="22"/>
        </w:rPr>
      </w:pPr>
    </w:p>
    <w:p w14:paraId="1D1383D4" w14:textId="77777777" w:rsidR="00FC3427" w:rsidRPr="003B0688" w:rsidRDefault="00FC3427" w:rsidP="00FC3427">
      <w:pPr>
        <w:rPr>
          <w:rFonts w:ascii="Arial" w:hAnsi="Arial" w:cs="Arial"/>
          <w:sz w:val="22"/>
          <w:szCs w:val="22"/>
        </w:rPr>
      </w:pPr>
    </w:p>
    <w:p w14:paraId="10B512F1" w14:textId="77777777" w:rsidR="00FC3427" w:rsidRPr="003B0688" w:rsidRDefault="00FC3427" w:rsidP="00FC3427">
      <w:pPr>
        <w:rPr>
          <w:rFonts w:ascii="Arial" w:hAnsi="Arial" w:cs="Arial"/>
          <w:sz w:val="22"/>
          <w:szCs w:val="22"/>
        </w:rPr>
      </w:pPr>
      <w:r w:rsidRPr="003B0688">
        <w:rPr>
          <w:rFonts w:ascii="Arial" w:hAnsi="Arial" w:cs="Arial"/>
          <w:b/>
          <w:color w:val="323232"/>
          <w:sz w:val="22"/>
          <w:szCs w:val="22"/>
        </w:rPr>
        <w:t>2021 Annual Conference</w:t>
      </w:r>
    </w:p>
    <w:p w14:paraId="0DA46080" w14:textId="77777777" w:rsidR="00FC3427" w:rsidRPr="003B0688" w:rsidRDefault="00FC3427" w:rsidP="00FC3427">
      <w:pPr>
        <w:rPr>
          <w:rFonts w:ascii="Arial" w:hAnsi="Arial" w:cs="Arial"/>
          <w:sz w:val="22"/>
          <w:szCs w:val="22"/>
        </w:rPr>
      </w:pPr>
    </w:p>
    <w:p w14:paraId="7616C3C5" w14:textId="77777777" w:rsidR="00FC3427" w:rsidRPr="003B0688" w:rsidRDefault="00FC3427" w:rsidP="00FC3427">
      <w:pPr>
        <w:rPr>
          <w:rFonts w:ascii="Arial" w:hAnsi="Arial" w:cs="Arial"/>
          <w:sz w:val="22"/>
          <w:szCs w:val="22"/>
        </w:rPr>
      </w:pPr>
      <w:r w:rsidRPr="003B0688">
        <w:rPr>
          <w:rFonts w:ascii="Arial" w:hAnsi="Arial" w:cs="Arial"/>
          <w:color w:val="323232"/>
          <w:sz w:val="22"/>
          <w:szCs w:val="22"/>
        </w:rPr>
        <w:t xml:space="preserve">This year’s conference is, of course, again virtual and has broken records with 543 attendees. We are delighted that the eclectic programme, outstanding speakers, and active involvement of young people has attracted your attention and interests. </w:t>
      </w:r>
    </w:p>
    <w:p w14:paraId="62616263" w14:textId="77777777" w:rsidR="00FC3427" w:rsidRPr="003B0688" w:rsidRDefault="00FC3427" w:rsidP="00FC3427">
      <w:pPr>
        <w:rPr>
          <w:rFonts w:ascii="Arial" w:hAnsi="Arial" w:cs="Arial"/>
          <w:sz w:val="22"/>
          <w:szCs w:val="22"/>
        </w:rPr>
      </w:pPr>
    </w:p>
    <w:p w14:paraId="4D0859B0" w14:textId="77777777" w:rsidR="00FC3427" w:rsidRPr="003B0688" w:rsidRDefault="00FC3427" w:rsidP="00FC3427">
      <w:pPr>
        <w:rPr>
          <w:rFonts w:ascii="Arial" w:hAnsi="Arial" w:cs="Arial"/>
          <w:sz w:val="22"/>
          <w:szCs w:val="22"/>
        </w:rPr>
      </w:pPr>
      <w:r w:rsidRPr="003B0688">
        <w:rPr>
          <w:rFonts w:ascii="Arial" w:hAnsi="Arial" w:cs="Arial"/>
          <w:color w:val="323232"/>
          <w:sz w:val="22"/>
          <w:szCs w:val="22"/>
        </w:rPr>
        <w:t xml:space="preserve">It gives me great pleasure to also be here to name the winners of some of our top prizes. </w:t>
      </w:r>
    </w:p>
    <w:p w14:paraId="54659A17" w14:textId="77777777" w:rsidR="00FC3427" w:rsidRPr="003B0688" w:rsidRDefault="00FC3427" w:rsidP="00FC3427">
      <w:pPr>
        <w:rPr>
          <w:rFonts w:ascii="Arial" w:hAnsi="Arial" w:cs="Arial"/>
          <w:sz w:val="22"/>
          <w:szCs w:val="22"/>
        </w:rPr>
      </w:pPr>
    </w:p>
    <w:p w14:paraId="58D5466F" w14:textId="77777777" w:rsidR="00FC3427" w:rsidRPr="003B0688" w:rsidRDefault="00FC3427" w:rsidP="00FC3427">
      <w:pPr>
        <w:rPr>
          <w:rFonts w:ascii="Arial" w:hAnsi="Arial" w:cs="Arial"/>
          <w:sz w:val="22"/>
          <w:szCs w:val="22"/>
        </w:rPr>
      </w:pPr>
      <w:r w:rsidRPr="003B0688">
        <w:rPr>
          <w:rFonts w:ascii="Arial" w:hAnsi="Arial" w:cs="Arial"/>
          <w:i/>
          <w:color w:val="323232"/>
          <w:sz w:val="22"/>
          <w:szCs w:val="22"/>
        </w:rPr>
        <w:t>Gillian Page Prize</w:t>
      </w:r>
      <w:r w:rsidRPr="003B0688">
        <w:rPr>
          <w:rFonts w:ascii="Arial" w:hAnsi="Arial" w:cs="Arial"/>
          <w:color w:val="323232"/>
          <w:sz w:val="22"/>
          <w:szCs w:val="22"/>
        </w:rPr>
        <w:t xml:space="preserve"> </w:t>
      </w:r>
    </w:p>
    <w:p w14:paraId="08FC079D" w14:textId="77777777" w:rsidR="00FC3427" w:rsidRPr="003B0688" w:rsidRDefault="00FC3427" w:rsidP="00FC3427">
      <w:pPr>
        <w:rPr>
          <w:rFonts w:ascii="Arial" w:hAnsi="Arial" w:cs="Arial"/>
          <w:sz w:val="22"/>
          <w:szCs w:val="22"/>
        </w:rPr>
      </w:pPr>
      <w:r w:rsidRPr="003B0688">
        <w:rPr>
          <w:rFonts w:ascii="Arial" w:hAnsi="Arial" w:cs="Arial"/>
          <w:color w:val="323232"/>
          <w:sz w:val="22"/>
          <w:szCs w:val="22"/>
        </w:rPr>
        <w:t xml:space="preserve">The Gillian Page Prize was stablished by Mr John Page, a consultant ENT surgeon and his wife to commemorate their daughter Gillian and promote progress in adolescent psychiatry. The Prize is awarded to the best essay submitted, which may take the form of a research project, a review of a particular topic, a study of some clinical innovation, or discussion of topical issue. </w:t>
      </w:r>
    </w:p>
    <w:p w14:paraId="47BCCC1B" w14:textId="77777777" w:rsidR="00FC3427" w:rsidRPr="003B0688" w:rsidRDefault="00FC3427" w:rsidP="00FC3427">
      <w:pPr>
        <w:rPr>
          <w:rFonts w:ascii="Arial" w:hAnsi="Arial" w:cs="Arial"/>
          <w:sz w:val="22"/>
          <w:szCs w:val="22"/>
        </w:rPr>
      </w:pPr>
      <w:r w:rsidRPr="003B0688">
        <w:rPr>
          <w:rFonts w:ascii="Arial" w:hAnsi="Arial" w:cs="Arial"/>
          <w:color w:val="323232"/>
          <w:sz w:val="22"/>
          <w:szCs w:val="22"/>
        </w:rPr>
        <w:t>2021 Gillian Page Prize Winner: Dr Rosalind Oliphant (What is the prevalence of self-harming and suicidal behaviour in under 18s with ASD, with or without an intellectual disability?)</w:t>
      </w:r>
    </w:p>
    <w:p w14:paraId="30EEF8E2" w14:textId="77777777" w:rsidR="00FC3427" w:rsidRPr="003B0688" w:rsidRDefault="00FC3427" w:rsidP="00FC3427">
      <w:pPr>
        <w:rPr>
          <w:rFonts w:ascii="Arial" w:hAnsi="Arial" w:cs="Arial"/>
          <w:sz w:val="22"/>
          <w:szCs w:val="22"/>
        </w:rPr>
      </w:pPr>
    </w:p>
    <w:p w14:paraId="5ACEBE1B" w14:textId="77777777" w:rsidR="00FC3427" w:rsidRPr="003B0688" w:rsidRDefault="00FC3427" w:rsidP="00FC3427">
      <w:pPr>
        <w:rPr>
          <w:rFonts w:ascii="Arial" w:hAnsi="Arial" w:cs="Arial"/>
          <w:sz w:val="22"/>
          <w:szCs w:val="22"/>
        </w:rPr>
      </w:pPr>
      <w:r w:rsidRPr="003B0688">
        <w:rPr>
          <w:rFonts w:ascii="Arial" w:hAnsi="Arial" w:cs="Arial"/>
          <w:i/>
          <w:color w:val="323232"/>
          <w:sz w:val="22"/>
          <w:szCs w:val="22"/>
        </w:rPr>
        <w:t>Margaret Davenport Prize</w:t>
      </w:r>
      <w:r w:rsidRPr="003B0688">
        <w:rPr>
          <w:rFonts w:ascii="Arial" w:hAnsi="Arial" w:cs="Arial"/>
          <w:color w:val="323232"/>
          <w:sz w:val="22"/>
          <w:szCs w:val="22"/>
        </w:rPr>
        <w:t xml:space="preserve"> </w:t>
      </w:r>
    </w:p>
    <w:p w14:paraId="48600101" w14:textId="77777777" w:rsidR="00FC3427" w:rsidRPr="003A1DFD" w:rsidRDefault="00FC3427" w:rsidP="00FC3427">
      <w:pPr>
        <w:rPr>
          <w:rFonts w:ascii="Arial" w:hAnsi="Arial" w:cs="Arial"/>
          <w:sz w:val="22"/>
          <w:szCs w:val="22"/>
        </w:rPr>
      </w:pPr>
      <w:r w:rsidRPr="003B0688">
        <w:rPr>
          <w:rFonts w:ascii="Arial" w:hAnsi="Arial" w:cs="Arial"/>
          <w:color w:val="323232"/>
          <w:sz w:val="22"/>
          <w:szCs w:val="22"/>
        </w:rPr>
        <w:t xml:space="preserve">The Margaret </w:t>
      </w:r>
      <w:r w:rsidRPr="003A1DFD">
        <w:rPr>
          <w:rFonts w:ascii="Arial" w:hAnsi="Arial" w:cs="Arial"/>
          <w:color w:val="323232"/>
          <w:sz w:val="22"/>
          <w:szCs w:val="22"/>
        </w:rPr>
        <w:t xml:space="preserve">Davenport Prize was established by the family of Margaret Davenport. The Prize is awarded for the best oral presentation by specialty trainee or new consultant. </w:t>
      </w:r>
    </w:p>
    <w:p w14:paraId="26134C1F" w14:textId="77777777" w:rsidR="00FC3427" w:rsidRPr="003A1DFD" w:rsidRDefault="00FC3427" w:rsidP="00FC3427">
      <w:pPr>
        <w:rPr>
          <w:rFonts w:ascii="Arial" w:hAnsi="Arial" w:cs="Arial"/>
          <w:sz w:val="22"/>
          <w:szCs w:val="22"/>
        </w:rPr>
      </w:pPr>
      <w:r w:rsidRPr="003A1DFD">
        <w:rPr>
          <w:rFonts w:ascii="Arial" w:hAnsi="Arial" w:cs="Arial"/>
          <w:color w:val="323232"/>
          <w:sz w:val="22"/>
          <w:szCs w:val="22"/>
        </w:rPr>
        <w:t xml:space="preserve">2021 Margaret Davenport Prize Winner(s): </w:t>
      </w:r>
    </w:p>
    <w:p w14:paraId="4D5C030C" w14:textId="249264DE" w:rsidR="00FC3427" w:rsidRPr="003A1DFD" w:rsidRDefault="00FC3427" w:rsidP="00FC3427">
      <w:pPr>
        <w:rPr>
          <w:rFonts w:ascii="Arial" w:hAnsi="Arial" w:cs="Arial"/>
          <w:sz w:val="22"/>
          <w:szCs w:val="22"/>
        </w:rPr>
      </w:pPr>
      <w:r w:rsidRPr="003A1DFD">
        <w:rPr>
          <w:rFonts w:ascii="Arial" w:hAnsi="Arial" w:cs="Arial"/>
          <w:color w:val="323232"/>
          <w:sz w:val="22"/>
          <w:szCs w:val="22"/>
        </w:rPr>
        <w:t xml:space="preserve">Dr Vera Lees and Dr Rosie Hay (The Impact </w:t>
      </w:r>
      <w:r w:rsidR="006D64EE" w:rsidRPr="003A1DFD">
        <w:rPr>
          <w:rFonts w:ascii="Arial" w:hAnsi="Arial" w:cs="Arial"/>
          <w:color w:val="323232"/>
          <w:sz w:val="22"/>
          <w:szCs w:val="22"/>
        </w:rPr>
        <w:t>of</w:t>
      </w:r>
      <w:r w:rsidRPr="003A1DFD">
        <w:rPr>
          <w:rFonts w:ascii="Arial" w:hAnsi="Arial" w:cs="Arial"/>
          <w:color w:val="323232"/>
          <w:sz w:val="22"/>
          <w:szCs w:val="22"/>
        </w:rPr>
        <w:t xml:space="preserve"> Routines </w:t>
      </w:r>
      <w:r w:rsidR="006D64EE" w:rsidRPr="003A1DFD">
        <w:rPr>
          <w:rFonts w:ascii="Arial" w:hAnsi="Arial" w:cs="Arial"/>
          <w:color w:val="323232"/>
          <w:sz w:val="22"/>
          <w:szCs w:val="22"/>
        </w:rPr>
        <w:t>and</w:t>
      </w:r>
      <w:r w:rsidRPr="003A1DFD">
        <w:rPr>
          <w:rFonts w:ascii="Arial" w:hAnsi="Arial" w:cs="Arial"/>
          <w:color w:val="323232"/>
          <w:sz w:val="22"/>
          <w:szCs w:val="22"/>
        </w:rPr>
        <w:t xml:space="preserve"> Parental Anxiety </w:t>
      </w:r>
      <w:r w:rsidR="006D64EE" w:rsidRPr="003A1DFD">
        <w:rPr>
          <w:rFonts w:ascii="Arial" w:hAnsi="Arial" w:cs="Arial"/>
          <w:color w:val="323232"/>
          <w:sz w:val="22"/>
          <w:szCs w:val="22"/>
        </w:rPr>
        <w:t>on</w:t>
      </w:r>
      <w:r w:rsidRPr="003A1DFD">
        <w:rPr>
          <w:rFonts w:ascii="Arial" w:hAnsi="Arial" w:cs="Arial"/>
          <w:color w:val="323232"/>
          <w:sz w:val="22"/>
          <w:szCs w:val="22"/>
        </w:rPr>
        <w:t xml:space="preserve"> Emotional </w:t>
      </w:r>
      <w:r w:rsidR="006D64EE" w:rsidRPr="003A1DFD">
        <w:rPr>
          <w:rFonts w:ascii="Arial" w:hAnsi="Arial" w:cs="Arial"/>
          <w:color w:val="323232"/>
          <w:sz w:val="22"/>
          <w:szCs w:val="22"/>
        </w:rPr>
        <w:t>and</w:t>
      </w:r>
      <w:r w:rsidRPr="003A1DFD">
        <w:rPr>
          <w:rFonts w:ascii="Arial" w:hAnsi="Arial" w:cs="Arial"/>
          <w:color w:val="323232"/>
          <w:sz w:val="22"/>
          <w:szCs w:val="22"/>
        </w:rPr>
        <w:t xml:space="preserve"> Behavioural Difficulties </w:t>
      </w:r>
      <w:r w:rsidR="006D64EE" w:rsidRPr="003A1DFD">
        <w:rPr>
          <w:rFonts w:ascii="Arial" w:hAnsi="Arial" w:cs="Arial"/>
          <w:color w:val="323232"/>
          <w:sz w:val="22"/>
          <w:szCs w:val="22"/>
        </w:rPr>
        <w:t>in</w:t>
      </w:r>
      <w:r w:rsidRPr="003A1DFD">
        <w:rPr>
          <w:rFonts w:ascii="Arial" w:hAnsi="Arial" w:cs="Arial"/>
          <w:color w:val="323232"/>
          <w:sz w:val="22"/>
          <w:szCs w:val="22"/>
        </w:rPr>
        <w:t xml:space="preserve"> Children </w:t>
      </w:r>
      <w:r w:rsidR="006D64EE" w:rsidRPr="003A1DFD">
        <w:rPr>
          <w:rFonts w:ascii="Arial" w:hAnsi="Arial" w:cs="Arial"/>
          <w:color w:val="323232"/>
          <w:sz w:val="22"/>
          <w:szCs w:val="22"/>
        </w:rPr>
        <w:t>during</w:t>
      </w:r>
      <w:r w:rsidRPr="003A1DFD">
        <w:rPr>
          <w:rFonts w:ascii="Arial" w:hAnsi="Arial" w:cs="Arial"/>
          <w:color w:val="323232"/>
          <w:sz w:val="22"/>
          <w:szCs w:val="22"/>
        </w:rPr>
        <w:t xml:space="preserve"> COVID-19)</w:t>
      </w:r>
    </w:p>
    <w:p w14:paraId="5DEDCFA1" w14:textId="0A3026CA" w:rsidR="00FC3427" w:rsidRPr="003A1DFD" w:rsidRDefault="00FC3427" w:rsidP="00FC3427">
      <w:pPr>
        <w:rPr>
          <w:rFonts w:ascii="Arial" w:hAnsi="Arial" w:cs="Arial"/>
          <w:sz w:val="22"/>
          <w:szCs w:val="22"/>
        </w:rPr>
      </w:pPr>
    </w:p>
    <w:p w14:paraId="744CC50F" w14:textId="3FF7EF7A" w:rsidR="00052BF3" w:rsidRPr="003A1DFD" w:rsidRDefault="003A1DFD" w:rsidP="00FC3427">
      <w:pPr>
        <w:rPr>
          <w:rFonts w:ascii="Arial" w:hAnsi="Arial" w:cs="Arial"/>
          <w:i/>
          <w:iCs/>
          <w:sz w:val="22"/>
          <w:szCs w:val="22"/>
        </w:rPr>
      </w:pPr>
      <w:r w:rsidRPr="003A1DFD">
        <w:rPr>
          <w:rFonts w:ascii="Arial" w:hAnsi="Arial" w:cs="Arial"/>
          <w:i/>
          <w:iCs/>
          <w:sz w:val="22"/>
          <w:szCs w:val="22"/>
        </w:rPr>
        <w:t>Poster Prize</w:t>
      </w:r>
    </w:p>
    <w:p w14:paraId="76077C32" w14:textId="77777777" w:rsidR="003A1DFD" w:rsidRPr="003A1DFD" w:rsidRDefault="003A1DFD" w:rsidP="003A1DFD">
      <w:pPr>
        <w:rPr>
          <w:rFonts w:ascii="Arial" w:hAnsi="Arial" w:cs="Arial"/>
          <w:color w:val="323232"/>
          <w:sz w:val="22"/>
          <w:szCs w:val="22"/>
        </w:rPr>
      </w:pPr>
      <w:r w:rsidRPr="003A1DFD">
        <w:rPr>
          <w:rFonts w:ascii="Arial" w:hAnsi="Arial" w:cs="Arial"/>
          <w:color w:val="323232"/>
          <w:sz w:val="22"/>
          <w:szCs w:val="22"/>
        </w:rPr>
        <w:t xml:space="preserve">2021 </w:t>
      </w:r>
      <w:r w:rsidRPr="003A1DFD">
        <w:rPr>
          <w:rFonts w:ascii="Arial" w:hAnsi="Arial" w:cs="Arial"/>
          <w:color w:val="323232"/>
          <w:sz w:val="22"/>
          <w:szCs w:val="22"/>
        </w:rPr>
        <w:t>Poster</w:t>
      </w:r>
      <w:r w:rsidRPr="003A1DFD">
        <w:rPr>
          <w:rFonts w:ascii="Arial" w:hAnsi="Arial" w:cs="Arial"/>
          <w:color w:val="323232"/>
          <w:sz w:val="22"/>
          <w:szCs w:val="22"/>
        </w:rPr>
        <w:t xml:space="preserve"> Prize Winner:</w:t>
      </w:r>
    </w:p>
    <w:p w14:paraId="5F7AD6D8" w14:textId="77777777" w:rsidR="003A1DFD" w:rsidRPr="003A1DFD" w:rsidRDefault="003A1DFD" w:rsidP="003A1DFD">
      <w:pPr>
        <w:rPr>
          <w:rFonts w:ascii="Arial" w:hAnsi="Arial" w:cs="Arial"/>
          <w:sz w:val="22"/>
          <w:szCs w:val="22"/>
        </w:rPr>
      </w:pPr>
      <w:r w:rsidRPr="003A1DFD">
        <w:rPr>
          <w:rFonts w:ascii="Arial" w:hAnsi="Arial" w:cs="Arial"/>
          <w:color w:val="000000"/>
          <w:sz w:val="22"/>
          <w:szCs w:val="22"/>
        </w:rPr>
        <w:t xml:space="preserve">Dr Sundar </w:t>
      </w:r>
      <w:proofErr w:type="spellStart"/>
      <w:r w:rsidRPr="003A1DFD">
        <w:rPr>
          <w:rFonts w:ascii="Arial" w:hAnsi="Arial" w:cs="Arial"/>
          <w:color w:val="000000"/>
          <w:sz w:val="22"/>
          <w:szCs w:val="22"/>
        </w:rPr>
        <w:t>Gnanavel</w:t>
      </w:r>
      <w:proofErr w:type="spellEnd"/>
      <w:r w:rsidRPr="003A1DFD">
        <w:rPr>
          <w:rFonts w:ascii="Arial" w:hAnsi="Arial" w:cs="Arial"/>
          <w:color w:val="000000"/>
          <w:sz w:val="22"/>
          <w:szCs w:val="22"/>
        </w:rPr>
        <w:t xml:space="preserve"> for this work entitled ‘Trends and patterns in psychiatric admissions for mood disorders in children, adolescents and young people (0-25 years) in England from 2012-19: An exploratory study’</w:t>
      </w:r>
    </w:p>
    <w:p w14:paraId="25AAF084" w14:textId="045F8E31" w:rsidR="003A1DFD" w:rsidRPr="003B0688" w:rsidRDefault="003A1DFD" w:rsidP="00FC3427">
      <w:pPr>
        <w:rPr>
          <w:rFonts w:ascii="Arial" w:hAnsi="Arial" w:cs="Arial"/>
          <w:sz w:val="22"/>
          <w:szCs w:val="22"/>
        </w:rPr>
      </w:pPr>
    </w:p>
    <w:p w14:paraId="07433F64" w14:textId="77777777" w:rsidR="00FC3427" w:rsidRPr="003B0688" w:rsidRDefault="00FC3427" w:rsidP="00FC3427">
      <w:pPr>
        <w:rPr>
          <w:rFonts w:ascii="Arial" w:hAnsi="Arial" w:cs="Arial"/>
          <w:sz w:val="22"/>
          <w:szCs w:val="22"/>
        </w:rPr>
      </w:pPr>
    </w:p>
    <w:p w14:paraId="39E38205" w14:textId="77777777" w:rsidR="00FC3427" w:rsidRPr="003B0688" w:rsidRDefault="00FC3427" w:rsidP="00FC3427">
      <w:pPr>
        <w:rPr>
          <w:rFonts w:ascii="Arial" w:hAnsi="Arial" w:cs="Arial"/>
          <w:sz w:val="22"/>
          <w:szCs w:val="22"/>
        </w:rPr>
      </w:pPr>
      <w:r w:rsidRPr="003B0688">
        <w:rPr>
          <w:rFonts w:ascii="Arial" w:hAnsi="Arial" w:cs="Arial"/>
          <w:b/>
          <w:color w:val="323232"/>
          <w:sz w:val="22"/>
          <w:szCs w:val="22"/>
        </w:rPr>
        <w:t>2022 Winter Institute</w:t>
      </w:r>
    </w:p>
    <w:p w14:paraId="67FFD77A" w14:textId="77777777" w:rsidR="00FC3427" w:rsidRPr="003B0688" w:rsidRDefault="00FC3427" w:rsidP="00FC3427">
      <w:pPr>
        <w:rPr>
          <w:rFonts w:ascii="Arial" w:hAnsi="Arial" w:cs="Arial"/>
          <w:sz w:val="22"/>
          <w:szCs w:val="22"/>
        </w:rPr>
      </w:pPr>
    </w:p>
    <w:p w14:paraId="5CFA3F1B" w14:textId="72FB37EC" w:rsidR="00FC3427" w:rsidRPr="003B0688" w:rsidRDefault="00FC3427" w:rsidP="00FC3427">
      <w:pPr>
        <w:rPr>
          <w:rFonts w:ascii="Arial" w:hAnsi="Arial" w:cs="Arial"/>
          <w:sz w:val="22"/>
          <w:szCs w:val="22"/>
        </w:rPr>
      </w:pPr>
      <w:r w:rsidRPr="003B0688">
        <w:rPr>
          <w:rFonts w:ascii="Arial" w:hAnsi="Arial" w:cs="Arial"/>
          <w:color w:val="323232"/>
          <w:sz w:val="22"/>
          <w:szCs w:val="22"/>
        </w:rPr>
        <w:t xml:space="preserve">The next Winter Institute will again be held virtually on </w:t>
      </w:r>
      <w:r w:rsidR="001D6155">
        <w:rPr>
          <w:rFonts w:ascii="Arial" w:hAnsi="Arial" w:cs="Arial"/>
          <w:color w:val="323232"/>
          <w:sz w:val="22"/>
          <w:szCs w:val="22"/>
        </w:rPr>
        <w:t>1</w:t>
      </w:r>
      <w:r w:rsidR="001D6155" w:rsidRPr="001D6155">
        <w:rPr>
          <w:rFonts w:ascii="Arial" w:hAnsi="Arial" w:cs="Arial"/>
          <w:color w:val="323232"/>
          <w:sz w:val="22"/>
          <w:szCs w:val="22"/>
          <w:vertAlign w:val="superscript"/>
        </w:rPr>
        <w:t>st</w:t>
      </w:r>
      <w:r w:rsidR="001D6155">
        <w:rPr>
          <w:rFonts w:ascii="Arial" w:hAnsi="Arial" w:cs="Arial"/>
          <w:color w:val="323232"/>
          <w:sz w:val="22"/>
          <w:szCs w:val="22"/>
        </w:rPr>
        <w:t xml:space="preserve"> </w:t>
      </w:r>
      <w:r w:rsidRPr="003B0688">
        <w:rPr>
          <w:rFonts w:ascii="Arial" w:hAnsi="Arial" w:cs="Arial"/>
          <w:color w:val="323232"/>
          <w:sz w:val="22"/>
          <w:szCs w:val="22"/>
        </w:rPr>
        <w:t>February 2022.</w:t>
      </w:r>
    </w:p>
    <w:p w14:paraId="0753DC35" w14:textId="77777777" w:rsidR="00FC3427" w:rsidRPr="003B0688" w:rsidRDefault="00FC3427" w:rsidP="00FC3427">
      <w:pPr>
        <w:rPr>
          <w:rFonts w:ascii="Arial" w:hAnsi="Arial" w:cs="Arial"/>
          <w:sz w:val="22"/>
          <w:szCs w:val="22"/>
        </w:rPr>
      </w:pPr>
    </w:p>
    <w:p w14:paraId="37339839" w14:textId="77777777" w:rsidR="00FC3427" w:rsidRPr="003B0688" w:rsidRDefault="00FC3427" w:rsidP="00FC3427">
      <w:pPr>
        <w:rPr>
          <w:rFonts w:ascii="Arial" w:hAnsi="Arial" w:cs="Arial"/>
          <w:sz w:val="22"/>
          <w:szCs w:val="22"/>
        </w:rPr>
      </w:pPr>
      <w:r w:rsidRPr="003B0688">
        <w:rPr>
          <w:rFonts w:ascii="Arial" w:hAnsi="Arial" w:cs="Arial"/>
          <w:color w:val="323232"/>
          <w:sz w:val="22"/>
          <w:szCs w:val="22"/>
        </w:rPr>
        <w:t xml:space="preserve">It will focus on alternative models for crisis care: bridging from inpatient to community and back (e.g., eating disorders, EUPD, psychosis). It will be chaired by Professor Prathiba Chitsabesan. </w:t>
      </w:r>
    </w:p>
    <w:p w14:paraId="51639AAC" w14:textId="77777777" w:rsidR="00FC3427" w:rsidRPr="003B0688" w:rsidRDefault="00FC3427" w:rsidP="00FC3427">
      <w:pPr>
        <w:rPr>
          <w:rFonts w:ascii="Arial" w:hAnsi="Arial" w:cs="Arial"/>
          <w:sz w:val="22"/>
          <w:szCs w:val="22"/>
        </w:rPr>
      </w:pPr>
    </w:p>
    <w:p w14:paraId="75319BC3" w14:textId="77777777" w:rsidR="00FC3427" w:rsidRPr="003B0688" w:rsidRDefault="00FC3427" w:rsidP="00FC3427">
      <w:pPr>
        <w:rPr>
          <w:rFonts w:ascii="Arial" w:hAnsi="Arial" w:cs="Arial"/>
          <w:sz w:val="22"/>
          <w:szCs w:val="22"/>
        </w:rPr>
      </w:pPr>
    </w:p>
    <w:p w14:paraId="0B317B88" w14:textId="77777777" w:rsidR="00FC3427" w:rsidRPr="003B0688" w:rsidRDefault="00FC3427" w:rsidP="00FC3427">
      <w:pPr>
        <w:rPr>
          <w:rFonts w:ascii="Arial" w:hAnsi="Arial" w:cs="Arial"/>
          <w:sz w:val="22"/>
          <w:szCs w:val="22"/>
        </w:rPr>
      </w:pPr>
      <w:r w:rsidRPr="003B0688">
        <w:rPr>
          <w:rFonts w:ascii="Arial" w:hAnsi="Arial" w:cs="Arial"/>
          <w:b/>
          <w:color w:val="323232"/>
          <w:sz w:val="22"/>
          <w:szCs w:val="22"/>
        </w:rPr>
        <w:t>2022 Annual Conference</w:t>
      </w:r>
    </w:p>
    <w:p w14:paraId="045CD545" w14:textId="77777777" w:rsidR="00FC3427" w:rsidRPr="003B0688" w:rsidRDefault="00FC3427" w:rsidP="00FC3427">
      <w:pPr>
        <w:rPr>
          <w:rFonts w:ascii="Arial" w:hAnsi="Arial" w:cs="Arial"/>
          <w:sz w:val="22"/>
          <w:szCs w:val="22"/>
        </w:rPr>
      </w:pPr>
    </w:p>
    <w:p w14:paraId="786E68C4" w14:textId="77777777" w:rsidR="00FC3427" w:rsidRPr="003B0688" w:rsidRDefault="00FC3427" w:rsidP="00FC3427">
      <w:pPr>
        <w:rPr>
          <w:rFonts w:ascii="Arial" w:hAnsi="Arial" w:cs="Arial"/>
          <w:sz w:val="22"/>
          <w:szCs w:val="22"/>
        </w:rPr>
      </w:pPr>
      <w:r w:rsidRPr="003B0688">
        <w:rPr>
          <w:rFonts w:ascii="Arial" w:hAnsi="Arial" w:cs="Arial"/>
          <w:color w:val="323232"/>
          <w:sz w:val="22"/>
          <w:szCs w:val="22"/>
        </w:rPr>
        <w:t xml:space="preserve">The organising committee is already starting to plan next year’s Annual Conference, and we wanted to take this opportunity to ask about your views on the format. </w:t>
      </w:r>
    </w:p>
    <w:p w14:paraId="3EB629F4" w14:textId="77777777" w:rsidR="00FC3427" w:rsidRPr="003B0688" w:rsidRDefault="00FC3427" w:rsidP="00FC3427">
      <w:pPr>
        <w:rPr>
          <w:rFonts w:ascii="Arial" w:hAnsi="Arial" w:cs="Arial"/>
          <w:sz w:val="22"/>
          <w:szCs w:val="22"/>
        </w:rPr>
      </w:pPr>
    </w:p>
    <w:p w14:paraId="6D744E21" w14:textId="77777777" w:rsidR="00FC3427" w:rsidRPr="003B0688" w:rsidRDefault="00FC3427" w:rsidP="00FC3427">
      <w:pPr>
        <w:rPr>
          <w:rFonts w:ascii="Arial" w:hAnsi="Arial" w:cs="Arial"/>
          <w:sz w:val="22"/>
          <w:szCs w:val="22"/>
        </w:rPr>
      </w:pPr>
      <w:r w:rsidRPr="003B0688">
        <w:rPr>
          <w:rFonts w:ascii="Arial" w:hAnsi="Arial" w:cs="Arial"/>
          <w:color w:val="323232"/>
          <w:sz w:val="22"/>
          <w:szCs w:val="22"/>
        </w:rPr>
        <w:t xml:space="preserve">We hope we will be in a position to run the conference face to face in September 2022 at the RCPsych headquarter in London (option 1). However, given the excellent attendance over the past two years, we may still consider running the 2022 Annual Conference entirely remotely and with recorded content, like this year (option 2). Finally, we can consider a hybrid model (option 3). The advantages of the hybrid model are that we can run a face-to-face meeting for those who would like to attend and socialise, while maximising access through a remote platform and retaining the recorded content. The disadvantage is that the </w:t>
      </w:r>
      <w:r w:rsidRPr="003B0688">
        <w:rPr>
          <w:rFonts w:ascii="Arial" w:hAnsi="Arial" w:cs="Arial"/>
          <w:color w:val="323232"/>
          <w:sz w:val="22"/>
          <w:szCs w:val="22"/>
        </w:rPr>
        <w:lastRenderedPageBreak/>
        <w:t>costs would be similar or even exceed the traditional costs for face-to-face meetings for all attendees (including those joining remotely). Based on the poll at the 2021 Annual Conference, the hybrid model was the most popular, followed by remote-only and face-to-face. We will also contact all members of the faculty to express their preferences. These votes will inform decision making along with other planning considerations.</w:t>
      </w:r>
    </w:p>
    <w:p w14:paraId="21E635AF" w14:textId="77777777" w:rsidR="00FC3427" w:rsidRPr="003B0688" w:rsidRDefault="00FC3427" w:rsidP="00FC3427">
      <w:pPr>
        <w:rPr>
          <w:rFonts w:ascii="Arial" w:hAnsi="Arial" w:cs="Arial"/>
          <w:sz w:val="22"/>
          <w:szCs w:val="22"/>
        </w:rPr>
      </w:pPr>
    </w:p>
    <w:p w14:paraId="17A6516B" w14:textId="77777777" w:rsidR="00FC3427" w:rsidRPr="003B0688" w:rsidRDefault="00FC3427" w:rsidP="00FC3427">
      <w:pPr>
        <w:rPr>
          <w:rFonts w:ascii="Arial" w:hAnsi="Arial" w:cs="Arial"/>
          <w:sz w:val="22"/>
          <w:szCs w:val="22"/>
        </w:rPr>
      </w:pPr>
    </w:p>
    <w:p w14:paraId="64A7A2C8" w14:textId="4E31855C" w:rsidR="006D64EE" w:rsidRPr="003B0688" w:rsidRDefault="00FC3427" w:rsidP="00FC3427">
      <w:pPr>
        <w:rPr>
          <w:rFonts w:ascii="Arial" w:hAnsi="Arial" w:cs="Arial"/>
          <w:b/>
          <w:iCs/>
          <w:sz w:val="22"/>
          <w:szCs w:val="22"/>
        </w:rPr>
      </w:pPr>
      <w:r w:rsidRPr="003B0688">
        <w:rPr>
          <w:rFonts w:ascii="Arial" w:hAnsi="Arial" w:cs="Arial"/>
          <w:b/>
          <w:iCs/>
          <w:sz w:val="22"/>
          <w:szCs w:val="22"/>
        </w:rPr>
        <w:t>CAPSAC</w:t>
      </w:r>
      <w:r w:rsidR="006D64EE" w:rsidRPr="003B0688">
        <w:rPr>
          <w:rFonts w:ascii="Arial" w:hAnsi="Arial" w:cs="Arial"/>
          <w:b/>
          <w:iCs/>
          <w:sz w:val="22"/>
          <w:szCs w:val="22"/>
        </w:rPr>
        <w:t xml:space="preserve"> REPORT- DR SUYOG DHAKRAS</w:t>
      </w:r>
    </w:p>
    <w:p w14:paraId="7ED2C1A1" w14:textId="77777777" w:rsidR="006D64EE" w:rsidRPr="003B0688" w:rsidRDefault="006D64EE" w:rsidP="00FC3427">
      <w:pPr>
        <w:rPr>
          <w:rFonts w:ascii="Arial" w:hAnsi="Arial" w:cs="Arial"/>
          <w:iCs/>
          <w:sz w:val="22"/>
          <w:szCs w:val="22"/>
        </w:rPr>
      </w:pPr>
    </w:p>
    <w:p w14:paraId="5D8367D8" w14:textId="060A3482" w:rsidR="00FC3427" w:rsidRPr="003B0688" w:rsidRDefault="00FC3427" w:rsidP="00FC3427">
      <w:pPr>
        <w:rPr>
          <w:rFonts w:ascii="Arial" w:hAnsi="Arial" w:cs="Arial"/>
          <w:iCs/>
          <w:sz w:val="22"/>
          <w:szCs w:val="22"/>
        </w:rPr>
      </w:pPr>
      <w:r w:rsidRPr="003B0688">
        <w:rPr>
          <w:rFonts w:ascii="Arial" w:hAnsi="Arial" w:cs="Arial"/>
          <w:iCs/>
          <w:sz w:val="22"/>
          <w:szCs w:val="22"/>
        </w:rPr>
        <w:t>The pas</w:t>
      </w:r>
      <w:r w:rsidR="006D64EE" w:rsidRPr="003B0688">
        <w:rPr>
          <w:rFonts w:ascii="Arial" w:hAnsi="Arial" w:cs="Arial"/>
          <w:iCs/>
          <w:sz w:val="22"/>
          <w:szCs w:val="22"/>
        </w:rPr>
        <w:t>t</w:t>
      </w:r>
      <w:r w:rsidRPr="003B0688">
        <w:rPr>
          <w:rFonts w:ascii="Arial" w:hAnsi="Arial" w:cs="Arial"/>
          <w:iCs/>
          <w:sz w:val="22"/>
          <w:szCs w:val="22"/>
        </w:rPr>
        <w:t xml:space="preserve"> year has been busy for CAPSAC with a focus on the following activities in particular:</w:t>
      </w:r>
    </w:p>
    <w:p w14:paraId="1533C3C1" w14:textId="77777777" w:rsidR="00FC3427" w:rsidRPr="003B0688" w:rsidRDefault="00FC3427" w:rsidP="00FC3427">
      <w:pPr>
        <w:rPr>
          <w:rFonts w:ascii="Arial" w:hAnsi="Arial" w:cs="Arial"/>
          <w:iCs/>
          <w:sz w:val="22"/>
          <w:szCs w:val="22"/>
        </w:rPr>
      </w:pPr>
    </w:p>
    <w:p w14:paraId="7DE9875F" w14:textId="77777777" w:rsidR="00FC3427" w:rsidRPr="003B0688" w:rsidRDefault="00FC3427" w:rsidP="00FC3427">
      <w:pPr>
        <w:numPr>
          <w:ilvl w:val="0"/>
          <w:numId w:val="7"/>
        </w:numPr>
        <w:rPr>
          <w:rFonts w:ascii="Arial" w:hAnsi="Arial" w:cs="Arial"/>
          <w:iCs/>
          <w:sz w:val="22"/>
          <w:szCs w:val="22"/>
        </w:rPr>
      </w:pPr>
      <w:r w:rsidRPr="003B0688">
        <w:rPr>
          <w:rFonts w:ascii="Arial" w:hAnsi="Arial" w:cs="Arial"/>
          <w:iCs/>
          <w:sz w:val="22"/>
          <w:szCs w:val="22"/>
        </w:rPr>
        <w:t>Run-Through Training pilot – the pilot was extended by the GMC till Aug 2022 (which will be the last intake). I and College colleagues will undertake the long-tern evaluation of the project. In terms of recruiting to the pilot, it has been a success. The duration of the pilot has paralleled a significant and sustained increase in core Psychiatry recruitment and more recently, a significant improvement in recruitment to specialty training in CAP. During 2020, evidence indicates that there were no COVID outcomes. Thanks especially to my colleague Pauline Whitelaw (Curricula and Quality Manager – RCPCH) in helping me undertake this project – in conjunction with the College, HEE, and the GMC.  </w:t>
      </w:r>
    </w:p>
    <w:p w14:paraId="02FB3390" w14:textId="4F3B9340" w:rsidR="00FC3427" w:rsidRPr="003B0688" w:rsidRDefault="00FC3427" w:rsidP="00FC3427">
      <w:pPr>
        <w:numPr>
          <w:ilvl w:val="0"/>
          <w:numId w:val="7"/>
        </w:numPr>
        <w:rPr>
          <w:rFonts w:ascii="Arial" w:hAnsi="Arial" w:cs="Arial"/>
          <w:iCs/>
          <w:sz w:val="22"/>
          <w:szCs w:val="22"/>
        </w:rPr>
      </w:pPr>
      <w:r w:rsidRPr="003B0688">
        <w:rPr>
          <w:rFonts w:ascii="Arial" w:hAnsi="Arial" w:cs="Arial"/>
          <w:iCs/>
          <w:sz w:val="22"/>
          <w:szCs w:val="22"/>
        </w:rPr>
        <w:t xml:space="preserve">Work with RCPCH – As chair of CAPSAC, I have had the wonderful opportunity to work collaboratively with RCPCH and the CMH (Child Mental Health) CSAC (College Specialty Advisory Committee) in drafting their CMH SPIN (Special Interest) Module curriculum which was operationalised earlier this year. This will give Paediatrician colleagues (both pre-CCT and post-CCT) the opportunity to undertake additional training in basic elements of child mental health so as to promote better liaison between Paediatrics and CAMHS teams in their local areas. This is one of a variety of different initiatives looking at training across Colleges (including RCGP). Thanks to my CAPSAC colleagues for giving me feedback to </w:t>
      </w:r>
      <w:r w:rsidR="006D64EE" w:rsidRPr="003B0688">
        <w:rPr>
          <w:rFonts w:ascii="Arial" w:hAnsi="Arial" w:cs="Arial"/>
          <w:iCs/>
          <w:sz w:val="22"/>
          <w:szCs w:val="22"/>
        </w:rPr>
        <w:t>help</w:t>
      </w:r>
      <w:r w:rsidRPr="003B0688">
        <w:rPr>
          <w:rFonts w:ascii="Arial" w:hAnsi="Arial" w:cs="Arial"/>
          <w:iCs/>
          <w:sz w:val="22"/>
          <w:szCs w:val="22"/>
        </w:rPr>
        <w:t xml:space="preserve"> with this work.</w:t>
      </w:r>
    </w:p>
    <w:p w14:paraId="79F5CC16" w14:textId="77777777" w:rsidR="00FC3427" w:rsidRPr="003B0688" w:rsidRDefault="00FC3427" w:rsidP="00FC3427">
      <w:pPr>
        <w:numPr>
          <w:ilvl w:val="0"/>
          <w:numId w:val="7"/>
        </w:numPr>
        <w:rPr>
          <w:rFonts w:ascii="Arial" w:hAnsi="Arial" w:cs="Arial"/>
          <w:iCs/>
          <w:sz w:val="22"/>
          <w:szCs w:val="22"/>
        </w:rPr>
      </w:pPr>
      <w:r w:rsidRPr="003B0688">
        <w:rPr>
          <w:rFonts w:ascii="Arial" w:hAnsi="Arial" w:cs="Arial"/>
          <w:iCs/>
          <w:sz w:val="22"/>
          <w:szCs w:val="22"/>
        </w:rPr>
        <w:t>CAP Medical Essay Competition 2021 – the topic this year was “In these times of significant social change, how can issues such as deprivation and poverty and inequalities (including ethnicity) affect the mental health of children and young people”. There were 6 excellent high quality submissions – and Zunaira Dara was the unanimous winner – her essay will be available on the CAP Faculty page. I’d like to thank my CAP Faculty Exec trainee colleagues (Aneesa Karim, Marianne Hilton, and Sundar Gnanavel) and Louise Theodosiou (CAPSAC colleague and Exec elected member) who helped set the topic and mark the essays.</w:t>
      </w:r>
    </w:p>
    <w:p w14:paraId="65A371B6" w14:textId="77777777" w:rsidR="00FC3427" w:rsidRPr="003B0688" w:rsidRDefault="00FC3427" w:rsidP="00FC3427">
      <w:pPr>
        <w:numPr>
          <w:ilvl w:val="0"/>
          <w:numId w:val="7"/>
        </w:numPr>
        <w:rPr>
          <w:rFonts w:ascii="Arial" w:hAnsi="Arial" w:cs="Arial"/>
          <w:iCs/>
          <w:sz w:val="22"/>
          <w:szCs w:val="22"/>
        </w:rPr>
      </w:pPr>
      <w:r w:rsidRPr="003B0688">
        <w:rPr>
          <w:rFonts w:ascii="Arial" w:hAnsi="Arial" w:cs="Arial"/>
          <w:iCs/>
          <w:sz w:val="22"/>
          <w:szCs w:val="22"/>
        </w:rPr>
        <w:t>Curriculum Review – the CAP Curriculum is ongoing and College plans the operationalising of the reviewed curricula next year. Dr John Russell (Assoc Dean for Curricula) joined me at the AGM to update regarding the curriculum review project and his presentation will be available as part of the conference resources.</w:t>
      </w:r>
    </w:p>
    <w:p w14:paraId="628E3D5A" w14:textId="77777777" w:rsidR="00FC3427" w:rsidRPr="003B0688" w:rsidRDefault="00FC3427" w:rsidP="00FC3427">
      <w:pPr>
        <w:rPr>
          <w:rFonts w:ascii="Arial" w:hAnsi="Arial" w:cs="Arial"/>
          <w:sz w:val="22"/>
          <w:szCs w:val="22"/>
        </w:rPr>
      </w:pPr>
    </w:p>
    <w:p w14:paraId="4B1A684A" w14:textId="77777777" w:rsidR="00FC3427" w:rsidRPr="003B0688" w:rsidRDefault="00FC3427" w:rsidP="00FC3427">
      <w:pPr>
        <w:rPr>
          <w:rFonts w:ascii="Arial" w:hAnsi="Arial" w:cs="Arial"/>
          <w:b/>
          <w:sz w:val="22"/>
          <w:szCs w:val="22"/>
        </w:rPr>
      </w:pPr>
    </w:p>
    <w:sectPr w:rsidR="00FC3427" w:rsidRPr="003B068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00100"/>
    <w:multiLevelType w:val="hybridMultilevel"/>
    <w:tmpl w:val="10100100"/>
    <w:lvl w:ilvl="0" w:tplc="8EA0188A">
      <w:start w:val="1"/>
      <w:numFmt w:val="bullet"/>
      <w:lvlText w:val="●"/>
      <w:lvlJc w:val="left"/>
      <w:pPr>
        <w:ind w:left="720" w:hanging="360"/>
      </w:pPr>
    </w:lvl>
    <w:lvl w:ilvl="1" w:tplc="ED98853E" w:tentative="1">
      <w:start w:val="1"/>
      <w:numFmt w:val="bullet"/>
      <w:lvlText w:val="●"/>
      <w:lvlJc w:val="left"/>
      <w:pPr>
        <w:ind w:left="1440" w:hanging="360"/>
      </w:pPr>
    </w:lvl>
    <w:lvl w:ilvl="2" w:tplc="1C9AAF32" w:tentative="1">
      <w:start w:val="1"/>
      <w:numFmt w:val="bullet"/>
      <w:lvlText w:val="●"/>
      <w:lvlJc w:val="left"/>
      <w:pPr>
        <w:ind w:left="2160" w:hanging="360"/>
      </w:pPr>
    </w:lvl>
    <w:lvl w:ilvl="3" w:tplc="9028CCEC" w:tentative="1">
      <w:start w:val="1"/>
      <w:numFmt w:val="bullet"/>
      <w:lvlText w:val="●"/>
      <w:lvlJc w:val="left"/>
      <w:pPr>
        <w:ind w:left="2880" w:hanging="360"/>
      </w:pPr>
    </w:lvl>
    <w:lvl w:ilvl="4" w:tplc="0BECA870" w:tentative="1">
      <w:start w:val="1"/>
      <w:numFmt w:val="bullet"/>
      <w:lvlText w:val="●"/>
      <w:lvlJc w:val="left"/>
      <w:pPr>
        <w:ind w:left="3600" w:hanging="360"/>
      </w:pPr>
    </w:lvl>
    <w:lvl w:ilvl="5" w:tplc="6C0EDE3E" w:tentative="1">
      <w:start w:val="1"/>
      <w:numFmt w:val="bullet"/>
      <w:lvlText w:val="●"/>
      <w:lvlJc w:val="left"/>
      <w:pPr>
        <w:ind w:left="4320" w:hanging="360"/>
      </w:pPr>
    </w:lvl>
    <w:lvl w:ilvl="6" w:tplc="A4AC0B08" w:tentative="1">
      <w:start w:val="1"/>
      <w:numFmt w:val="bullet"/>
      <w:lvlText w:val="●"/>
      <w:lvlJc w:val="left"/>
      <w:pPr>
        <w:ind w:left="5040" w:hanging="360"/>
      </w:pPr>
    </w:lvl>
    <w:lvl w:ilvl="7" w:tplc="99E219B0" w:tentative="1">
      <w:start w:val="1"/>
      <w:numFmt w:val="bullet"/>
      <w:lvlText w:val="●"/>
      <w:lvlJc w:val="left"/>
      <w:pPr>
        <w:ind w:left="5760" w:hanging="360"/>
      </w:pPr>
    </w:lvl>
    <w:lvl w:ilvl="8" w:tplc="CDD036B8" w:tentative="1">
      <w:start w:val="1"/>
      <w:numFmt w:val="bullet"/>
      <w:lvlText w:val="●"/>
      <w:lvlJc w:val="left"/>
      <w:pPr>
        <w:ind w:left="6480" w:hanging="360"/>
      </w:pPr>
    </w:lvl>
  </w:abstractNum>
  <w:abstractNum w:abstractNumId="1" w15:restartNumberingAfterBreak="0">
    <w:nsid w:val="25C37307"/>
    <w:multiLevelType w:val="hybridMultilevel"/>
    <w:tmpl w:val="29447F4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3ECE3889"/>
    <w:multiLevelType w:val="multilevel"/>
    <w:tmpl w:val="210E7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183375F"/>
    <w:multiLevelType w:val="hybridMultilevel"/>
    <w:tmpl w:val="001A4E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A1C6FE7"/>
    <w:multiLevelType w:val="hybridMultilevel"/>
    <w:tmpl w:val="A2563C0A"/>
    <w:lvl w:ilvl="0" w:tplc="0DC6B12A">
      <w:start w:val="1"/>
      <w:numFmt w:val="bullet"/>
      <w:lvlText w:val="•"/>
      <w:lvlJc w:val="left"/>
      <w:pPr>
        <w:tabs>
          <w:tab w:val="num" w:pos="360"/>
        </w:tabs>
        <w:ind w:left="360" w:hanging="360"/>
      </w:pPr>
      <w:rPr>
        <w:rFonts w:ascii="Arial" w:hAnsi="Arial" w:hint="default"/>
      </w:rPr>
    </w:lvl>
    <w:lvl w:ilvl="1" w:tplc="08090003">
      <w:start w:val="1"/>
      <w:numFmt w:val="bullet"/>
      <w:lvlText w:val="o"/>
      <w:lvlJc w:val="left"/>
      <w:pPr>
        <w:tabs>
          <w:tab w:val="num" w:pos="1494"/>
        </w:tabs>
        <w:ind w:left="1494" w:hanging="360"/>
      </w:pPr>
      <w:rPr>
        <w:rFonts w:ascii="Courier New" w:hAnsi="Courier New" w:cs="Courier New" w:hint="default"/>
      </w:rPr>
    </w:lvl>
    <w:lvl w:ilvl="2" w:tplc="08090003">
      <w:start w:val="1"/>
      <w:numFmt w:val="bullet"/>
      <w:lvlText w:val="o"/>
      <w:lvlJc w:val="left"/>
      <w:pPr>
        <w:tabs>
          <w:tab w:val="num" w:pos="1800"/>
        </w:tabs>
        <w:ind w:left="1800" w:hanging="360"/>
      </w:pPr>
      <w:rPr>
        <w:rFonts w:ascii="Courier New" w:hAnsi="Courier New" w:cs="Courier New" w:hint="default"/>
      </w:rPr>
    </w:lvl>
    <w:lvl w:ilvl="3" w:tplc="4AA896BC" w:tentative="1">
      <w:start w:val="1"/>
      <w:numFmt w:val="bullet"/>
      <w:lvlText w:val="•"/>
      <w:lvlJc w:val="left"/>
      <w:pPr>
        <w:tabs>
          <w:tab w:val="num" w:pos="2520"/>
        </w:tabs>
        <w:ind w:left="2520" w:hanging="360"/>
      </w:pPr>
      <w:rPr>
        <w:rFonts w:ascii="Arial" w:hAnsi="Arial" w:hint="default"/>
      </w:rPr>
    </w:lvl>
    <w:lvl w:ilvl="4" w:tplc="3D12687C" w:tentative="1">
      <w:start w:val="1"/>
      <w:numFmt w:val="bullet"/>
      <w:lvlText w:val="•"/>
      <w:lvlJc w:val="left"/>
      <w:pPr>
        <w:tabs>
          <w:tab w:val="num" w:pos="3240"/>
        </w:tabs>
        <w:ind w:left="3240" w:hanging="360"/>
      </w:pPr>
      <w:rPr>
        <w:rFonts w:ascii="Arial" w:hAnsi="Arial" w:hint="default"/>
      </w:rPr>
    </w:lvl>
    <w:lvl w:ilvl="5" w:tplc="C538ADAA" w:tentative="1">
      <w:start w:val="1"/>
      <w:numFmt w:val="bullet"/>
      <w:lvlText w:val="•"/>
      <w:lvlJc w:val="left"/>
      <w:pPr>
        <w:tabs>
          <w:tab w:val="num" w:pos="3960"/>
        </w:tabs>
        <w:ind w:left="3960" w:hanging="360"/>
      </w:pPr>
      <w:rPr>
        <w:rFonts w:ascii="Arial" w:hAnsi="Arial" w:hint="default"/>
      </w:rPr>
    </w:lvl>
    <w:lvl w:ilvl="6" w:tplc="EB025FA2" w:tentative="1">
      <w:start w:val="1"/>
      <w:numFmt w:val="bullet"/>
      <w:lvlText w:val="•"/>
      <w:lvlJc w:val="left"/>
      <w:pPr>
        <w:tabs>
          <w:tab w:val="num" w:pos="4680"/>
        </w:tabs>
        <w:ind w:left="4680" w:hanging="360"/>
      </w:pPr>
      <w:rPr>
        <w:rFonts w:ascii="Arial" w:hAnsi="Arial" w:hint="default"/>
      </w:rPr>
    </w:lvl>
    <w:lvl w:ilvl="7" w:tplc="67CC55AC" w:tentative="1">
      <w:start w:val="1"/>
      <w:numFmt w:val="bullet"/>
      <w:lvlText w:val="•"/>
      <w:lvlJc w:val="left"/>
      <w:pPr>
        <w:tabs>
          <w:tab w:val="num" w:pos="5400"/>
        </w:tabs>
        <w:ind w:left="5400" w:hanging="360"/>
      </w:pPr>
      <w:rPr>
        <w:rFonts w:ascii="Arial" w:hAnsi="Arial" w:hint="default"/>
      </w:rPr>
    </w:lvl>
    <w:lvl w:ilvl="8" w:tplc="233C025A" w:tentative="1">
      <w:start w:val="1"/>
      <w:numFmt w:val="bullet"/>
      <w:lvlText w:val="•"/>
      <w:lvlJc w:val="left"/>
      <w:pPr>
        <w:tabs>
          <w:tab w:val="num" w:pos="6120"/>
        </w:tabs>
        <w:ind w:left="6120" w:hanging="360"/>
      </w:pPr>
      <w:rPr>
        <w:rFonts w:ascii="Arial" w:hAnsi="Arial" w:hint="default"/>
      </w:rPr>
    </w:lvl>
  </w:abstractNum>
  <w:abstractNum w:abstractNumId="5" w15:restartNumberingAfterBreak="0">
    <w:nsid w:val="6CD5655E"/>
    <w:multiLevelType w:val="hybridMultilevel"/>
    <w:tmpl w:val="04604FDC"/>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352"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C994DCB"/>
    <w:multiLevelType w:val="hybridMultilevel"/>
    <w:tmpl w:val="30B29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3"/>
  </w:num>
  <w:num w:numId="4">
    <w:abstractNumId w:val="4"/>
  </w:num>
  <w:num w:numId="5">
    <w:abstractNumId w:val="5"/>
  </w:num>
  <w:num w:numId="6">
    <w:abstractNumId w:val="0"/>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6CE"/>
    <w:rsid w:val="00052BF3"/>
    <w:rsid w:val="001D447D"/>
    <w:rsid w:val="001D6155"/>
    <w:rsid w:val="002B3679"/>
    <w:rsid w:val="002D17E2"/>
    <w:rsid w:val="003A1DFD"/>
    <w:rsid w:val="003A76CE"/>
    <w:rsid w:val="003B0688"/>
    <w:rsid w:val="006D64EE"/>
    <w:rsid w:val="006E14A2"/>
    <w:rsid w:val="007E3195"/>
    <w:rsid w:val="00B26B5E"/>
    <w:rsid w:val="00B8724F"/>
    <w:rsid w:val="00BE7B0F"/>
    <w:rsid w:val="00FC34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E633B"/>
  <w15:chartTrackingRefBased/>
  <w15:docId w15:val="{CCC3DCA0-799C-F64B-9853-8EE830978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1DFD"/>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FC3427"/>
    <w:pPr>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670265">
      <w:bodyDiv w:val="1"/>
      <w:marLeft w:val="0"/>
      <w:marRight w:val="0"/>
      <w:marTop w:val="0"/>
      <w:marBottom w:val="0"/>
      <w:divBdr>
        <w:top w:val="none" w:sz="0" w:space="0" w:color="auto"/>
        <w:left w:val="none" w:sz="0" w:space="0" w:color="auto"/>
        <w:bottom w:val="none" w:sz="0" w:space="0" w:color="auto"/>
        <w:right w:val="none" w:sz="0" w:space="0" w:color="auto"/>
      </w:divBdr>
    </w:div>
    <w:div w:id="1815683814">
      <w:bodyDiv w:val="1"/>
      <w:marLeft w:val="0"/>
      <w:marRight w:val="0"/>
      <w:marTop w:val="0"/>
      <w:marBottom w:val="0"/>
      <w:divBdr>
        <w:top w:val="none" w:sz="0" w:space="0" w:color="auto"/>
        <w:left w:val="none" w:sz="0" w:space="0" w:color="auto"/>
        <w:bottom w:val="none" w:sz="0" w:space="0" w:color="auto"/>
        <w:right w:val="none" w:sz="0" w:space="0" w:color="auto"/>
      </w:divBdr>
    </w:div>
    <w:div w:id="1944536627">
      <w:bodyDiv w:val="1"/>
      <w:marLeft w:val="0"/>
      <w:marRight w:val="0"/>
      <w:marTop w:val="0"/>
      <w:marBottom w:val="0"/>
      <w:divBdr>
        <w:top w:val="none" w:sz="0" w:space="0" w:color="auto"/>
        <w:left w:val="none" w:sz="0" w:space="0" w:color="auto"/>
        <w:bottom w:val="none" w:sz="0" w:space="0" w:color="auto"/>
        <w:right w:val="none" w:sz="0" w:space="0" w:color="auto"/>
      </w:divBdr>
      <w:divsChild>
        <w:div w:id="470441327">
          <w:marLeft w:val="0"/>
          <w:marRight w:val="0"/>
          <w:marTop w:val="0"/>
          <w:marBottom w:val="0"/>
          <w:divBdr>
            <w:top w:val="none" w:sz="0" w:space="0" w:color="auto"/>
            <w:left w:val="none" w:sz="0" w:space="0" w:color="auto"/>
            <w:bottom w:val="none" w:sz="0" w:space="0" w:color="auto"/>
            <w:right w:val="none" w:sz="0" w:space="0" w:color="auto"/>
          </w:divBdr>
        </w:div>
        <w:div w:id="2089765141">
          <w:marLeft w:val="0"/>
          <w:marRight w:val="0"/>
          <w:marTop w:val="0"/>
          <w:marBottom w:val="0"/>
          <w:divBdr>
            <w:top w:val="none" w:sz="0" w:space="0" w:color="auto"/>
            <w:left w:val="none" w:sz="0" w:space="0" w:color="auto"/>
            <w:bottom w:val="none" w:sz="0" w:space="0" w:color="auto"/>
            <w:right w:val="none" w:sz="0" w:space="0" w:color="auto"/>
          </w:divBdr>
        </w:div>
        <w:div w:id="1161391168">
          <w:marLeft w:val="0"/>
          <w:marRight w:val="0"/>
          <w:marTop w:val="0"/>
          <w:marBottom w:val="0"/>
          <w:divBdr>
            <w:top w:val="none" w:sz="0" w:space="0" w:color="auto"/>
            <w:left w:val="none" w:sz="0" w:space="0" w:color="auto"/>
            <w:bottom w:val="none" w:sz="0" w:space="0" w:color="auto"/>
            <w:right w:val="none" w:sz="0" w:space="0" w:color="auto"/>
          </w:divBdr>
          <w:divsChild>
            <w:div w:id="1824227148">
              <w:marLeft w:val="0"/>
              <w:marRight w:val="0"/>
              <w:marTop w:val="0"/>
              <w:marBottom w:val="0"/>
              <w:divBdr>
                <w:top w:val="none" w:sz="0" w:space="0" w:color="auto"/>
                <w:left w:val="none" w:sz="0" w:space="0" w:color="auto"/>
                <w:bottom w:val="none" w:sz="0" w:space="0" w:color="auto"/>
                <w:right w:val="none" w:sz="0" w:space="0" w:color="auto"/>
              </w:divBdr>
            </w:div>
            <w:div w:id="774594733">
              <w:marLeft w:val="0"/>
              <w:marRight w:val="0"/>
              <w:marTop w:val="0"/>
              <w:marBottom w:val="0"/>
              <w:divBdr>
                <w:top w:val="none" w:sz="0" w:space="0" w:color="auto"/>
                <w:left w:val="none" w:sz="0" w:space="0" w:color="auto"/>
                <w:bottom w:val="none" w:sz="0" w:space="0" w:color="auto"/>
                <w:right w:val="none" w:sz="0" w:space="0" w:color="auto"/>
              </w:divBdr>
            </w:div>
            <w:div w:id="2146045651">
              <w:marLeft w:val="0"/>
              <w:marRight w:val="0"/>
              <w:marTop w:val="0"/>
              <w:marBottom w:val="0"/>
              <w:divBdr>
                <w:top w:val="none" w:sz="0" w:space="0" w:color="auto"/>
                <w:left w:val="none" w:sz="0" w:space="0" w:color="auto"/>
                <w:bottom w:val="none" w:sz="0" w:space="0" w:color="auto"/>
                <w:right w:val="none" w:sz="0" w:space="0" w:color="auto"/>
              </w:divBdr>
            </w:div>
            <w:div w:id="983118886">
              <w:marLeft w:val="0"/>
              <w:marRight w:val="0"/>
              <w:marTop w:val="0"/>
              <w:marBottom w:val="0"/>
              <w:divBdr>
                <w:top w:val="none" w:sz="0" w:space="0" w:color="auto"/>
                <w:left w:val="none" w:sz="0" w:space="0" w:color="auto"/>
                <w:bottom w:val="none" w:sz="0" w:space="0" w:color="auto"/>
                <w:right w:val="none" w:sz="0" w:space="0" w:color="auto"/>
              </w:divBdr>
            </w:div>
            <w:div w:id="670067403">
              <w:marLeft w:val="0"/>
              <w:marRight w:val="0"/>
              <w:marTop w:val="0"/>
              <w:marBottom w:val="0"/>
              <w:divBdr>
                <w:top w:val="none" w:sz="0" w:space="0" w:color="auto"/>
                <w:left w:val="none" w:sz="0" w:space="0" w:color="auto"/>
                <w:bottom w:val="none" w:sz="0" w:space="0" w:color="auto"/>
                <w:right w:val="none" w:sz="0" w:space="0" w:color="auto"/>
              </w:divBdr>
            </w:div>
            <w:div w:id="476185123">
              <w:marLeft w:val="0"/>
              <w:marRight w:val="0"/>
              <w:marTop w:val="0"/>
              <w:marBottom w:val="0"/>
              <w:divBdr>
                <w:top w:val="none" w:sz="0" w:space="0" w:color="auto"/>
                <w:left w:val="none" w:sz="0" w:space="0" w:color="auto"/>
                <w:bottom w:val="none" w:sz="0" w:space="0" w:color="auto"/>
                <w:right w:val="none" w:sz="0" w:space="0" w:color="auto"/>
              </w:divBdr>
            </w:div>
            <w:div w:id="1968078470">
              <w:marLeft w:val="0"/>
              <w:marRight w:val="0"/>
              <w:marTop w:val="0"/>
              <w:marBottom w:val="0"/>
              <w:divBdr>
                <w:top w:val="none" w:sz="0" w:space="0" w:color="auto"/>
                <w:left w:val="none" w:sz="0" w:space="0" w:color="auto"/>
                <w:bottom w:val="none" w:sz="0" w:space="0" w:color="auto"/>
                <w:right w:val="none" w:sz="0" w:space="0" w:color="auto"/>
              </w:divBdr>
            </w:div>
            <w:div w:id="200326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5</Pages>
  <Words>2311</Words>
  <Characters>13173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Lockhart</dc:creator>
  <cp:keywords/>
  <dc:description/>
  <cp:lastModifiedBy>Danese, Andrea</cp:lastModifiedBy>
  <cp:revision>7</cp:revision>
  <dcterms:created xsi:type="dcterms:W3CDTF">2021-10-15T12:54:00Z</dcterms:created>
  <dcterms:modified xsi:type="dcterms:W3CDTF">2021-10-18T13:41:00Z</dcterms:modified>
</cp:coreProperties>
</file>