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AEE01" w14:textId="26452C17" w:rsidR="00565574" w:rsidRPr="000D1402" w:rsidRDefault="00BB4D2A" w:rsidP="00284163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61963B2A" wp14:editId="1875C007">
            <wp:simplePos x="0" y="0"/>
            <wp:positionH relativeFrom="column">
              <wp:posOffset>4308094</wp:posOffset>
            </wp:positionH>
            <wp:positionV relativeFrom="paragraph">
              <wp:posOffset>-876808</wp:posOffset>
            </wp:positionV>
            <wp:extent cx="2267585" cy="895985"/>
            <wp:effectExtent l="0" t="0" r="5715" b="5715"/>
            <wp:wrapNone/>
            <wp:docPr id="2" name="Picture 2" descr="/var/folders/nl/zbh31pg13mn50kwgmvf7m83c0000gn/T/com.microsoft.Word/Content.MSO/65789D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l/zbh31pg13mn50kwgmvf7m83c0000gn/T/com.microsoft.Word/Content.MSO/65789D7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DB5" w:rsidRPr="000D1402">
        <w:rPr>
          <w:rFonts w:ascii="Arial" w:hAnsi="Arial" w:cs="Arial"/>
          <w:b/>
          <w:bCs/>
          <w:sz w:val="24"/>
          <w:szCs w:val="24"/>
          <w:u w:val="single"/>
        </w:rPr>
        <w:t>Suicid</w:t>
      </w:r>
      <w:r w:rsidR="000D1402">
        <w:rPr>
          <w:rFonts w:ascii="Arial" w:hAnsi="Arial" w:cs="Arial"/>
          <w:b/>
          <w:bCs/>
          <w:sz w:val="24"/>
          <w:szCs w:val="24"/>
          <w:u w:val="single"/>
        </w:rPr>
        <w:t xml:space="preserve">e </w:t>
      </w:r>
      <w:r w:rsidR="00071DB5" w:rsidRPr="000D1402">
        <w:rPr>
          <w:rFonts w:ascii="Arial" w:hAnsi="Arial" w:cs="Arial"/>
          <w:b/>
          <w:bCs/>
          <w:sz w:val="24"/>
          <w:szCs w:val="24"/>
          <w:u w:val="single"/>
        </w:rPr>
        <w:t xml:space="preserve">Risk </w:t>
      </w:r>
      <w:r w:rsidR="004B7B4B" w:rsidRPr="000D1402">
        <w:rPr>
          <w:rFonts w:ascii="Arial" w:hAnsi="Arial" w:cs="Arial"/>
          <w:b/>
          <w:bCs/>
          <w:sz w:val="24"/>
          <w:szCs w:val="24"/>
          <w:u w:val="single"/>
        </w:rPr>
        <w:t>Assessment</w:t>
      </w:r>
    </w:p>
    <w:p w14:paraId="683FE532" w14:textId="526F2E3A" w:rsidR="004B7B4B" w:rsidRPr="000D1402" w:rsidRDefault="004B7B4B" w:rsidP="00284163">
      <w:pPr>
        <w:rPr>
          <w:rFonts w:ascii="Arial" w:hAnsi="Arial" w:cs="Arial"/>
          <w:sz w:val="24"/>
          <w:szCs w:val="24"/>
          <w:u w:val="single"/>
        </w:rPr>
      </w:pPr>
      <w:r w:rsidRPr="000D1402">
        <w:rPr>
          <w:rFonts w:ascii="Arial" w:hAnsi="Arial" w:cs="Arial"/>
          <w:sz w:val="24"/>
          <w:szCs w:val="24"/>
          <w:u w:val="single"/>
        </w:rPr>
        <w:t>Suicid</w:t>
      </w:r>
      <w:r w:rsidR="000D1402">
        <w:rPr>
          <w:rFonts w:ascii="Arial" w:hAnsi="Arial" w:cs="Arial"/>
          <w:sz w:val="24"/>
          <w:szCs w:val="24"/>
          <w:u w:val="single"/>
        </w:rPr>
        <w:t>e</w:t>
      </w:r>
      <w:r w:rsidRPr="000D1402">
        <w:rPr>
          <w:rFonts w:ascii="Arial" w:hAnsi="Arial" w:cs="Arial"/>
          <w:sz w:val="24"/>
          <w:szCs w:val="24"/>
          <w:u w:val="single"/>
        </w:rPr>
        <w:t xml:space="preserve"> Risk Screen</w:t>
      </w:r>
    </w:p>
    <w:p w14:paraId="22DD7899" w14:textId="17B9DA80" w:rsidR="00A53C64" w:rsidRPr="000D1402" w:rsidRDefault="004B7B4B" w:rsidP="00A53C64">
      <w:pPr>
        <w:rPr>
          <w:rFonts w:ascii="Arial" w:hAnsi="Arial" w:cs="Arial"/>
          <w:sz w:val="24"/>
          <w:szCs w:val="24"/>
        </w:rPr>
      </w:pPr>
      <w:r w:rsidRPr="000D1402">
        <w:rPr>
          <w:rFonts w:ascii="Arial" w:hAnsi="Arial" w:cs="Arial"/>
          <w:sz w:val="24"/>
          <w:szCs w:val="24"/>
        </w:rPr>
        <w:t>To be completed by nurse or doctor</w:t>
      </w:r>
      <w:r w:rsidR="00A53C64" w:rsidRPr="000D1402">
        <w:rPr>
          <w:rFonts w:ascii="Arial" w:hAnsi="Arial" w:cs="Arial"/>
          <w:sz w:val="24"/>
          <w:szCs w:val="24"/>
        </w:rPr>
        <w:t xml:space="preserve"> in any</w:t>
      </w:r>
      <w:r w:rsidRPr="000D1402">
        <w:rPr>
          <w:rFonts w:ascii="Arial" w:hAnsi="Arial" w:cs="Arial"/>
          <w:sz w:val="24"/>
          <w:szCs w:val="24"/>
        </w:rPr>
        <w:t xml:space="preserve"> patient</w:t>
      </w:r>
      <w:r w:rsidR="00A53C64" w:rsidRPr="000D1402">
        <w:rPr>
          <w:rFonts w:ascii="Arial" w:hAnsi="Arial" w:cs="Arial"/>
          <w:sz w:val="24"/>
          <w:szCs w:val="24"/>
        </w:rPr>
        <w:t xml:space="preserve"> </w:t>
      </w:r>
      <w:r w:rsidRPr="000D1402">
        <w:rPr>
          <w:rFonts w:ascii="Arial" w:hAnsi="Arial" w:cs="Arial"/>
          <w:sz w:val="24"/>
          <w:szCs w:val="24"/>
        </w:rPr>
        <w:t>who</w:t>
      </w:r>
      <w:r w:rsidR="00A53C64" w:rsidRPr="000D1402">
        <w:rPr>
          <w:rFonts w:ascii="Arial" w:hAnsi="Arial" w:cs="Arial"/>
          <w:sz w:val="24"/>
          <w:szCs w:val="24"/>
        </w:rPr>
        <w:t>:</w:t>
      </w:r>
    </w:p>
    <w:p w14:paraId="57011031" w14:textId="73808E30" w:rsidR="004B7B4B" w:rsidRPr="000D1402" w:rsidRDefault="004B7B4B" w:rsidP="000D1402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0D1402">
        <w:rPr>
          <w:rFonts w:ascii="Arial" w:hAnsi="Arial" w:cs="Arial"/>
        </w:rPr>
        <w:t>score</w:t>
      </w:r>
      <w:r w:rsidR="00A53C64" w:rsidRPr="000D1402">
        <w:rPr>
          <w:rFonts w:ascii="Arial" w:hAnsi="Arial" w:cs="Arial"/>
        </w:rPr>
        <w:t>s</w:t>
      </w:r>
      <w:r w:rsidRPr="000D1402">
        <w:rPr>
          <w:rFonts w:ascii="Arial" w:hAnsi="Arial" w:cs="Arial"/>
        </w:rPr>
        <w:t xml:space="preserve"> 11 or more on the Hospital Anxiety and Depression Score (HADS), or</w:t>
      </w:r>
    </w:p>
    <w:p w14:paraId="570DCBD4" w14:textId="6D4C617F" w:rsidR="004B7B4B" w:rsidRPr="000D1402" w:rsidRDefault="004B7B4B" w:rsidP="000D1402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0D1402">
        <w:rPr>
          <w:rFonts w:ascii="Arial" w:hAnsi="Arial" w:cs="Arial"/>
        </w:rPr>
        <w:t>answer</w:t>
      </w:r>
      <w:r w:rsidR="00A53C64" w:rsidRPr="000D1402">
        <w:rPr>
          <w:rFonts w:ascii="Arial" w:hAnsi="Arial" w:cs="Arial"/>
        </w:rPr>
        <w:t>s</w:t>
      </w:r>
      <w:r w:rsidRPr="000D1402">
        <w:rPr>
          <w:rFonts w:ascii="Arial" w:hAnsi="Arial" w:cs="Arial"/>
        </w:rPr>
        <w:t xml:space="preserve"> ‘A lot of the time’ or ‘A great deal of the time’ to the statement ‘Worrying thoughts go through my mind’ on the HADS, irrespective of final score, </w:t>
      </w:r>
    </w:p>
    <w:p w14:paraId="4DFF4D27" w14:textId="1BDA5867" w:rsidR="004B7B4B" w:rsidRPr="000D1402" w:rsidRDefault="00A53C64" w:rsidP="000D1402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0D1402">
        <w:rPr>
          <w:rFonts w:ascii="Arial" w:hAnsi="Arial" w:cs="Arial"/>
        </w:rPr>
        <w:t>raises suicidal concerns for any other reason</w:t>
      </w:r>
    </w:p>
    <w:p w14:paraId="4E11BF71" w14:textId="7F3D74E4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  <w:r w:rsidRPr="00387A2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06D9076" wp14:editId="43314958">
            <wp:simplePos x="0" y="0"/>
            <wp:positionH relativeFrom="column">
              <wp:posOffset>-264160</wp:posOffset>
            </wp:positionH>
            <wp:positionV relativeFrom="paragraph">
              <wp:posOffset>222250</wp:posOffset>
            </wp:positionV>
            <wp:extent cx="3426460" cy="2057400"/>
            <wp:effectExtent l="0" t="0" r="2540" b="0"/>
            <wp:wrapSquare wrapText="bothSides"/>
            <wp:docPr id="3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21F1F" w14:textId="76C16170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E0565" wp14:editId="61A66492">
                <wp:simplePos x="0" y="0"/>
                <wp:positionH relativeFrom="page">
                  <wp:posOffset>3873500</wp:posOffset>
                </wp:positionH>
                <wp:positionV relativeFrom="paragraph">
                  <wp:posOffset>129540</wp:posOffset>
                </wp:positionV>
                <wp:extent cx="3594735" cy="2012950"/>
                <wp:effectExtent l="0" t="0" r="0" b="0"/>
                <wp:wrapNone/>
                <wp:docPr id="18" name="Content Placeholde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359473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508B2" w14:textId="77777777" w:rsidR="000D1402" w:rsidRPr="000D1402" w:rsidRDefault="00071DB5" w:rsidP="00071D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If patient answers “No” to all questions 1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4, </w:t>
                            </w:r>
                          </w:p>
                          <w:p w14:paraId="11F385A5" w14:textId="429A517D" w:rsidR="00071DB5" w:rsidRPr="00071DB5" w:rsidRDefault="00071DB5" w:rsidP="000D1402">
                            <w:pPr>
                              <w:pStyle w:val="ListParagraph"/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don’t ask question 5. No intervention is necessary.</w:t>
                            </w:r>
                          </w:p>
                          <w:p w14:paraId="465ACD41" w14:textId="0B2DEEAE" w:rsidR="00071DB5" w:rsidRPr="00071DB5" w:rsidRDefault="00071DB5" w:rsidP="00071D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If patient answers </w:t>
                            </w:r>
                            <w:r w:rsidRPr="00071DB5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“Yes”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to any of the questions 1</w:t>
                            </w:r>
                            <w:r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4, </w:t>
                            </w:r>
                            <w:r w:rsidRPr="00071DB5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or refuses to answer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they are considered </w:t>
                            </w:r>
                            <w:r w:rsidRPr="00071DB5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 positive screen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 Ask question #5 to assess acuity:</w:t>
                            </w:r>
                          </w:p>
                          <w:p w14:paraId="248106F0" w14:textId="13637E24" w:rsidR="00071DB5" w:rsidRPr="00071DB5" w:rsidRDefault="00071DB5" w:rsidP="00A53C64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1080"/>
                              </w:tabs>
                              <w:ind w:left="1080"/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  <w:r w:rsidRPr="00071DB5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“Yes” 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to qn. #5 = </w:t>
                            </w:r>
                            <w:r w:rsidRPr="00071DB5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acute positive screen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– refer to Psychiatry</w:t>
                            </w:r>
                            <w:r w:rsidR="00BB4D2A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as matter of urgency.</w:t>
                            </w:r>
                          </w:p>
                          <w:p w14:paraId="3E4D641D" w14:textId="1B99281F" w:rsidR="00071DB5" w:rsidRPr="004B7B4B" w:rsidRDefault="00071DB5" w:rsidP="00A53C64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abs>
                                <w:tab w:val="clear" w:pos="1440"/>
                                <w:tab w:val="num" w:pos="1080"/>
                              </w:tabs>
                              <w:ind w:left="1080"/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“No” to qn. #5 = </w:t>
                            </w:r>
                            <w:r w:rsidRPr="00A53C64">
                              <w:rPr>
                                <w:rFonts w:ascii="Arial" w:hAnsi="Arial" w:cs="Arial"/>
                                <w:b/>
                                <w:bCs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non-acute positive screen</w:t>
                            </w:r>
                            <w:r w:rsidRPr="00071DB5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(potential risk identified):</w:t>
                            </w:r>
                            <w:r w:rsidR="004B7B4B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B7B4B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Patient requires brief suicide safety assessment (see below)</w:t>
                            </w:r>
                            <w:r w:rsidR="00BB4D2A">
                              <w:rPr>
                                <w:rFonts w:ascii="Arial" w:hAnsi="Arial" w:cs="Arial"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="00BB4D2A">
                              <w:rPr>
                                <w:rFonts w:ascii="Arial" w:hAnsi="Arial" w:cs="Arial"/>
                                <w:b/>
                                <w:color w:val="26262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discussion with Psychiatry.</w:t>
                            </w:r>
                          </w:p>
                          <w:p w14:paraId="7C5872BE" w14:textId="77777777" w:rsidR="000D1402" w:rsidRPr="000D1402" w:rsidRDefault="000D1402" w:rsidP="000D1402">
                            <w:pPr>
                              <w:pStyle w:val="ListParagraph"/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</w:p>
                          <w:p w14:paraId="3A06918A" w14:textId="7C2A42FA" w:rsidR="00071DB5" w:rsidRPr="00071DB5" w:rsidRDefault="00071DB5" w:rsidP="00071D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C0504D"/>
                                <w:sz w:val="20"/>
                                <w:szCs w:val="20"/>
                              </w:rPr>
                            </w:pPr>
                            <w:r w:rsidRPr="008540C5">
                              <w:rPr>
                                <w:rFonts w:ascii="Arial" w:hAnsi="Arial" w:cs="Arial"/>
                                <w:i/>
                                <w:iCs/>
                                <w:color w:val="47474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Note: clinical judgement always overrides a negative screen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0565" id="Content Placeholder 5" o:spid="_x0000_s1026" style="position:absolute;left:0;text-align:left;margin-left:305pt;margin-top:10.2pt;width:283.05pt;height:15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8dH6QEAAL8DAAAOAAAAZHJzL2Uyb0RvYy54bWysU8GO2jAQvVfqP1i+lwAL3RIRViu2rSqt&#13;&#10;ukhLP8A4NrEae9yxIaFf37HJ0qW9Vb1YmRnnzXtvxsu73rbsqDAYcBWfjMacKSehNm5f8W/bT+8+&#13;&#10;cBaicLVowamKn1Tgd6u3b5adL9UUGmhrhYxAXCg7X/EmRl8WRZCNsiKMwCtHRQ1oRaQQ90WNoiN0&#13;&#10;2xbT8fh90QHWHkGqECj7cC7yVcbXWsn4pHVQkbUVJ24xn5jPXTqL1VKUexS+MXKgIf6BhRXGUdML&#13;&#10;1IOIgh3Q/AVljUQIoONIgi1AayNV1kBqJuM/1Dw3wqushcwJ/mJT+H+w8utxg8zUNDualBOWZrQG&#13;&#10;F5WLbNMKqYYJzZNTnQ8l/fDsN5i0Bv8I8ntgDtaNcHt1Hzz5TUgEBB9rEzdgXCSyOTHcQYSuUaK+&#13;&#10;Tmel25On7vnyVvUxIaSQGhdXnVMQBg69Rpu4kJOsz2M9XcZKGExS8ma+mN3ezDmTVCObp4t5Hnwh&#13;&#10;ypffPYb4WYFl6aPiSDryOMXxMcREQJQvVwY2ZwKJSux3/WDODuoT2UnvgUAawJ+cdbRbFQ8/DgIV&#13;&#10;Z+0XR8IXk9ksLWMOZvPbKQX4urK7qsR2DXl9k1AH94cI2mRWqf2558CKtiSTHTY6reHrON/6/e5W&#13;&#10;vwAAAP//AwBQSwMEFAAGAAgAAAAhAPo/N/fnAAAAEAEAAA8AAABkcnMvZG93bnJldi54bWxMj0FL&#13;&#10;w0AQhe+C/2EZwYu0u2lLKmkmRSpiEaGY1p632TUJZmfT7DaJ/97tSS8Dj5l5733pejQN63XnaksI&#13;&#10;0VQA01RYVVOJcNi/TB6BOS9JycaSRvjRDtbZ7U0qE2UH+tB97ksWTMglEqHyvk04d0WljXRT22oK&#13;&#10;uy/bGemD7EquOjkEc9PwmRAxN7KmkFDJVm8qXXznF4MwFLv+uH9/5buH49bSeXve5J9viPd34/Mq&#13;&#10;jKcVMK9H//cBV4bQH7JQ7GQvpBxrEOJIBCCPMBMLYNeDaBlHwE4I8/lyATxL+X+Q7BcAAP//AwBQ&#13;&#10;SwECLQAUAAYACAAAACEAtoM4kv4AAADhAQAAEwAAAAAAAAAAAAAAAAAAAAAAW0NvbnRlbnRfVHlw&#13;&#10;ZXNdLnhtbFBLAQItABQABgAIAAAAIQA4/SH/1gAAAJQBAAALAAAAAAAAAAAAAAAAAC8BAABfcmVs&#13;&#10;cy8ucmVsc1BLAQItABQABgAIAAAAIQDI38dH6QEAAL8DAAAOAAAAAAAAAAAAAAAAAC4CAABkcnMv&#13;&#10;ZTJvRG9jLnhtbFBLAQItABQABgAIAAAAIQD6Pzf35wAAABABAAAPAAAAAAAAAAAAAAAAAEMEAABk&#13;&#10;cnMvZG93bnJldi54bWxQSwUGAAAAAAQABADzAAAAVwUAAAAA&#13;&#10;" filled="f" stroked="f">
                <o:lock v:ext="edit" aspectratio="t" verticies="t" text="t" shapetype="t"/>
                <v:textbox>
                  <w:txbxContent>
                    <w:p w14:paraId="353508B2" w14:textId="77777777" w:rsidR="000D1402" w:rsidRPr="000D1402" w:rsidRDefault="00071DB5" w:rsidP="00071D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If patient answers “No” to all questions 1</w:t>
                      </w:r>
                      <w:r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4, </w:t>
                      </w:r>
                    </w:p>
                    <w:p w14:paraId="11F385A5" w14:textId="429A517D" w:rsidR="00071DB5" w:rsidRPr="00071DB5" w:rsidRDefault="00071DB5" w:rsidP="000D1402">
                      <w:pPr>
                        <w:pStyle w:val="ListParagraph"/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don’t ask question 5. No intervention is necessary.</w:t>
                      </w:r>
                    </w:p>
                    <w:p w14:paraId="465ACD41" w14:textId="0B2DEEAE" w:rsidR="00071DB5" w:rsidRPr="00071DB5" w:rsidRDefault="00071DB5" w:rsidP="00071D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If patient answers </w:t>
                      </w:r>
                      <w:r w:rsidRPr="00071DB5">
                        <w:rPr>
                          <w:rFonts w:ascii="Arial" w:hAnsi="Arial" w:cs="Arial"/>
                          <w:b/>
                          <w:bCs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“Yes”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to any of the questions 1</w:t>
                      </w:r>
                      <w:r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4, </w:t>
                      </w:r>
                      <w:r w:rsidRPr="00071DB5">
                        <w:rPr>
                          <w:rFonts w:ascii="Arial" w:hAnsi="Arial" w:cs="Arial"/>
                          <w:b/>
                          <w:bCs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or refuses to answer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, they are considered </w:t>
                      </w:r>
                      <w:r w:rsidRPr="00071DB5">
                        <w:rPr>
                          <w:rFonts w:ascii="Arial" w:hAnsi="Arial" w:cs="Arial"/>
                          <w:b/>
                          <w:bCs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a positive screen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. Ask question #5 to assess acuity:</w:t>
                      </w:r>
                    </w:p>
                    <w:p w14:paraId="248106F0" w14:textId="13637E24" w:rsidR="00071DB5" w:rsidRPr="00071DB5" w:rsidRDefault="00071DB5" w:rsidP="00A53C6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1080"/>
                        </w:tabs>
                        <w:ind w:left="1080"/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  <w:r w:rsidRPr="00071DB5">
                        <w:rPr>
                          <w:rFonts w:ascii="Arial" w:hAnsi="Arial" w:cs="Arial"/>
                          <w:b/>
                          <w:bCs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“Yes” 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to qn. #5 = </w:t>
                      </w:r>
                      <w:r w:rsidRPr="00071DB5">
                        <w:rPr>
                          <w:rFonts w:ascii="Arial" w:hAnsi="Arial" w:cs="Arial"/>
                          <w:b/>
                          <w:bCs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acute positive screen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– refer to Psychiatry</w:t>
                      </w:r>
                      <w:r w:rsidR="00BB4D2A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as matter of urgency.</w:t>
                      </w:r>
                      <w:bookmarkStart w:id="1" w:name="_GoBack"/>
                      <w:bookmarkEnd w:id="1"/>
                    </w:p>
                    <w:p w14:paraId="3E4D641D" w14:textId="1B99281F" w:rsidR="00071DB5" w:rsidRPr="004B7B4B" w:rsidRDefault="00071DB5" w:rsidP="00A53C64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abs>
                          <w:tab w:val="clear" w:pos="1440"/>
                          <w:tab w:val="num" w:pos="1080"/>
                        </w:tabs>
                        <w:ind w:left="1080"/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“No” to qn. #5 = </w:t>
                      </w:r>
                      <w:r w:rsidRPr="00A53C64">
                        <w:rPr>
                          <w:rFonts w:ascii="Arial" w:hAnsi="Arial" w:cs="Arial"/>
                          <w:b/>
                          <w:bCs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non-acute positive screen</w:t>
                      </w:r>
                      <w:r w:rsidRPr="00071DB5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(potential risk identified):</w:t>
                      </w:r>
                      <w:r w:rsidR="004B7B4B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B7B4B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Patient requires brief suicide safety assessment (see below)</w:t>
                      </w:r>
                      <w:r w:rsidR="00BB4D2A">
                        <w:rPr>
                          <w:rFonts w:ascii="Arial" w:hAnsi="Arial" w:cs="Arial"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="00BB4D2A">
                        <w:rPr>
                          <w:rFonts w:ascii="Arial" w:hAnsi="Arial" w:cs="Arial"/>
                          <w:b/>
                          <w:color w:val="262626"/>
                          <w:kern w:val="24"/>
                          <w:sz w:val="20"/>
                          <w:szCs w:val="20"/>
                          <w:lang w:val="en-US"/>
                        </w:rPr>
                        <w:t>discussion with Psychiatry.</w:t>
                      </w:r>
                    </w:p>
                    <w:p w14:paraId="7C5872BE" w14:textId="77777777" w:rsidR="000D1402" w:rsidRPr="000D1402" w:rsidRDefault="000D1402" w:rsidP="000D1402">
                      <w:pPr>
                        <w:pStyle w:val="ListParagraph"/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</w:p>
                    <w:p w14:paraId="3A06918A" w14:textId="7C2A42FA" w:rsidR="00071DB5" w:rsidRPr="00071DB5" w:rsidRDefault="00071DB5" w:rsidP="00071D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C0504D"/>
                          <w:sz w:val="20"/>
                          <w:szCs w:val="20"/>
                        </w:rPr>
                      </w:pPr>
                      <w:r w:rsidRPr="008540C5">
                        <w:rPr>
                          <w:rFonts w:ascii="Arial" w:hAnsi="Arial" w:cs="Arial"/>
                          <w:i/>
                          <w:iCs/>
                          <w:color w:val="474747"/>
                          <w:kern w:val="24"/>
                          <w:sz w:val="20"/>
                          <w:szCs w:val="20"/>
                          <w:lang w:val="en-US"/>
                        </w:rPr>
                        <w:t>Note: clinical judgement always overrides a negative screen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A9D7160" w14:textId="34DC15BC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</w:p>
    <w:p w14:paraId="212AB5B4" w14:textId="788DE61A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</w:p>
    <w:p w14:paraId="7DFA3942" w14:textId="29C7E73B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</w:p>
    <w:p w14:paraId="0546C5C5" w14:textId="612BFAFF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</w:p>
    <w:p w14:paraId="1F695C50" w14:textId="175FE830" w:rsidR="000D1402" w:rsidRDefault="000D1402" w:rsidP="00565574">
      <w:pPr>
        <w:pStyle w:val="ListParagraph"/>
        <w:rPr>
          <w:rFonts w:ascii="Arial" w:hAnsi="Arial" w:cs="Arial"/>
          <w:sz w:val="20"/>
          <w:szCs w:val="20"/>
        </w:rPr>
      </w:pPr>
    </w:p>
    <w:p w14:paraId="227E1CD8" w14:textId="558DDD86" w:rsidR="00565574" w:rsidRPr="004B7B4B" w:rsidRDefault="00565574" w:rsidP="00565574">
      <w:pPr>
        <w:pStyle w:val="ListParagraph"/>
        <w:rPr>
          <w:rFonts w:ascii="Arial" w:hAnsi="Arial" w:cs="Arial"/>
          <w:sz w:val="20"/>
          <w:szCs w:val="20"/>
        </w:rPr>
      </w:pPr>
    </w:p>
    <w:p w14:paraId="1B3B8453" w14:textId="50A58BAF" w:rsidR="004B7B4B" w:rsidRDefault="004B7B4B" w:rsidP="00284163">
      <w:pPr>
        <w:rPr>
          <w:rFonts w:ascii="Arial" w:hAnsi="Arial" w:cs="Arial"/>
          <w:sz w:val="24"/>
          <w:szCs w:val="24"/>
        </w:rPr>
      </w:pPr>
    </w:p>
    <w:p w14:paraId="3103C29B" w14:textId="29372AAA" w:rsidR="000D1402" w:rsidRDefault="000D1402" w:rsidP="00284163">
      <w:pPr>
        <w:rPr>
          <w:rFonts w:ascii="Arial" w:hAnsi="Arial" w:cs="Arial"/>
          <w:sz w:val="24"/>
          <w:szCs w:val="24"/>
        </w:rPr>
      </w:pPr>
    </w:p>
    <w:p w14:paraId="521C7BEF" w14:textId="555104A0" w:rsidR="000D1402" w:rsidRPr="004B7B4B" w:rsidRDefault="000D1402" w:rsidP="00284163">
      <w:pPr>
        <w:rPr>
          <w:rFonts w:ascii="Arial" w:hAnsi="Arial" w:cs="Arial"/>
          <w:sz w:val="24"/>
          <w:szCs w:val="24"/>
        </w:rPr>
      </w:pPr>
    </w:p>
    <w:p w14:paraId="3F028AE5" w14:textId="6959BCAA" w:rsidR="00071DB5" w:rsidRDefault="00071DB5" w:rsidP="00565574">
      <w:pPr>
        <w:rPr>
          <w:rFonts w:ascii="Arial" w:hAnsi="Arial" w:cs="Arial"/>
          <w:sz w:val="24"/>
          <w:szCs w:val="24"/>
        </w:rPr>
      </w:pPr>
    </w:p>
    <w:p w14:paraId="3EF1B320" w14:textId="77777777" w:rsidR="000D1402" w:rsidRDefault="000D1402" w:rsidP="00284163">
      <w:pPr>
        <w:tabs>
          <w:tab w:val="left" w:pos="2820"/>
        </w:tabs>
        <w:rPr>
          <w:rFonts w:ascii="Arial" w:hAnsi="Arial" w:cs="Arial"/>
          <w:sz w:val="24"/>
          <w:szCs w:val="24"/>
        </w:rPr>
      </w:pPr>
    </w:p>
    <w:p w14:paraId="4B4A864E" w14:textId="1EA00A38" w:rsidR="00071DB5" w:rsidRPr="000D1402" w:rsidRDefault="00A53C64" w:rsidP="00071DB5">
      <w:pPr>
        <w:rPr>
          <w:rFonts w:ascii="Arial" w:hAnsi="Arial" w:cs="Arial"/>
          <w:sz w:val="24"/>
          <w:szCs w:val="24"/>
          <w:u w:val="single"/>
        </w:rPr>
      </w:pPr>
      <w:r w:rsidRPr="000D1402">
        <w:rPr>
          <w:rFonts w:ascii="Arial" w:hAnsi="Arial" w:cs="Arial"/>
          <w:sz w:val="24"/>
          <w:szCs w:val="24"/>
          <w:u w:val="single"/>
        </w:rPr>
        <w:t>Brief Suicid</w:t>
      </w:r>
      <w:r w:rsidR="000D1402">
        <w:rPr>
          <w:rFonts w:ascii="Arial" w:hAnsi="Arial" w:cs="Arial"/>
          <w:sz w:val="24"/>
          <w:szCs w:val="24"/>
          <w:u w:val="single"/>
        </w:rPr>
        <w:t>e</w:t>
      </w:r>
      <w:r w:rsidRPr="000D1402">
        <w:rPr>
          <w:rFonts w:ascii="Arial" w:hAnsi="Arial" w:cs="Arial"/>
          <w:sz w:val="24"/>
          <w:szCs w:val="24"/>
          <w:u w:val="single"/>
        </w:rPr>
        <w:t xml:space="preserve"> Safety Assessment</w:t>
      </w:r>
    </w:p>
    <w:p w14:paraId="75F127EE" w14:textId="77777777" w:rsidR="00BB4D2A" w:rsidRDefault="00BB4D2A" w:rsidP="00071DB5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4EC0D6" wp14:editId="2974C8DD">
            <wp:simplePos x="0" y="0"/>
            <wp:positionH relativeFrom="column">
              <wp:posOffset>-127</wp:posOffset>
            </wp:positionH>
            <wp:positionV relativeFrom="paragraph">
              <wp:posOffset>997331</wp:posOffset>
            </wp:positionV>
            <wp:extent cx="5872686" cy="283939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686" cy="283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All</w:t>
      </w:r>
      <w:r w:rsidR="00A53C64" w:rsidRPr="000D1402">
        <w:rPr>
          <w:rFonts w:ascii="Arial" w:hAnsi="Arial" w:cs="Arial"/>
          <w:sz w:val="24"/>
          <w:szCs w:val="24"/>
        </w:rPr>
        <w:t xml:space="preserve"> patients who meet criteria for a </w:t>
      </w:r>
      <w:r w:rsidR="00A53C64" w:rsidRPr="000D1402">
        <w:rPr>
          <w:rFonts w:ascii="Arial" w:hAnsi="Arial" w:cs="Arial"/>
          <w:b/>
          <w:bCs/>
          <w:sz w:val="24"/>
          <w:szCs w:val="24"/>
        </w:rPr>
        <w:t>non-acute positive screen,</w:t>
      </w:r>
      <w:r>
        <w:rPr>
          <w:rFonts w:ascii="Arial" w:hAnsi="Arial" w:cs="Arial"/>
          <w:b/>
          <w:bCs/>
          <w:sz w:val="24"/>
          <w:szCs w:val="24"/>
        </w:rPr>
        <w:t xml:space="preserve"> require discussion with Psychiatry.</w:t>
      </w:r>
    </w:p>
    <w:p w14:paraId="2265BEEF" w14:textId="13DE05B8" w:rsidR="00A53C64" w:rsidRDefault="00BB4D2A" w:rsidP="00071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aid triage, the ward doctor should try to </w:t>
      </w:r>
      <w:r w:rsidR="00A53C64" w:rsidRPr="000D1402">
        <w:rPr>
          <w:rFonts w:ascii="Arial" w:hAnsi="Arial" w:cs="Arial"/>
          <w:sz w:val="24"/>
          <w:szCs w:val="24"/>
        </w:rPr>
        <w:t xml:space="preserve">identify where on the </w:t>
      </w:r>
      <w:r w:rsidR="00565574" w:rsidRPr="000D1402">
        <w:rPr>
          <w:rFonts w:ascii="Arial" w:hAnsi="Arial" w:cs="Arial"/>
          <w:sz w:val="24"/>
          <w:szCs w:val="24"/>
        </w:rPr>
        <w:t>following</w:t>
      </w:r>
      <w:r w:rsidR="00A53C64" w:rsidRPr="000D1402">
        <w:rPr>
          <w:rFonts w:ascii="Arial" w:hAnsi="Arial" w:cs="Arial"/>
          <w:sz w:val="24"/>
          <w:szCs w:val="24"/>
        </w:rPr>
        <w:t xml:space="preserve"> risk scale the patient is. </w:t>
      </w:r>
      <w:r w:rsidR="00565574" w:rsidRPr="000D1402">
        <w:rPr>
          <w:rFonts w:ascii="Arial" w:hAnsi="Arial" w:cs="Arial"/>
          <w:sz w:val="24"/>
          <w:szCs w:val="24"/>
        </w:rPr>
        <w:t>Call Psychiatry for advice if unclear or difficulty.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830DC2" w14:textId="468B036A" w:rsidR="00565574" w:rsidRPr="00A53C64" w:rsidRDefault="00565574" w:rsidP="00565574">
      <w:pPr>
        <w:jc w:val="center"/>
        <w:rPr>
          <w:rFonts w:ascii="Arial" w:hAnsi="Arial" w:cs="Arial"/>
          <w:sz w:val="20"/>
          <w:szCs w:val="20"/>
        </w:rPr>
      </w:pPr>
    </w:p>
    <w:sectPr w:rsidR="00565574" w:rsidRPr="00A53C6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99B26" w14:textId="77777777" w:rsidR="0054003E" w:rsidRDefault="0054003E" w:rsidP="00BB4D2A">
      <w:pPr>
        <w:spacing w:after="0" w:line="240" w:lineRule="auto"/>
      </w:pPr>
      <w:r>
        <w:separator/>
      </w:r>
    </w:p>
  </w:endnote>
  <w:endnote w:type="continuationSeparator" w:id="0">
    <w:p w14:paraId="39B9AD40" w14:textId="77777777" w:rsidR="0054003E" w:rsidRDefault="0054003E" w:rsidP="00BB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7EC9" w14:textId="77777777" w:rsidR="0054003E" w:rsidRDefault="0054003E" w:rsidP="00BB4D2A">
      <w:pPr>
        <w:spacing w:after="0" w:line="240" w:lineRule="auto"/>
      </w:pPr>
      <w:r>
        <w:separator/>
      </w:r>
    </w:p>
  </w:footnote>
  <w:footnote w:type="continuationSeparator" w:id="0">
    <w:p w14:paraId="38C0A2F4" w14:textId="77777777" w:rsidR="0054003E" w:rsidRDefault="0054003E" w:rsidP="00BB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74B75" w14:textId="40ABC1B1" w:rsidR="00BB4D2A" w:rsidRPr="00BB4D2A" w:rsidRDefault="00BB4D2A">
    <w:pPr>
      <w:pStyle w:val="Header"/>
      <w:rPr>
        <w:b/>
        <w:i/>
        <w:lang w:val="en-US"/>
      </w:rPr>
    </w:pPr>
    <w:r>
      <w:rPr>
        <w:b/>
        <w:i/>
        <w:lang w:val="en-US"/>
      </w:rPr>
      <w:t>Liaison Psychiatry Service x5780/5359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6AC8"/>
    <w:multiLevelType w:val="hybridMultilevel"/>
    <w:tmpl w:val="8A72E214"/>
    <w:lvl w:ilvl="0" w:tplc="CAD03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A547C">
      <w:start w:val="4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AB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2B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E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A4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C5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42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24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130891"/>
    <w:multiLevelType w:val="hybridMultilevel"/>
    <w:tmpl w:val="810416EA"/>
    <w:lvl w:ilvl="0" w:tplc="536CB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E5E68">
      <w:start w:val="4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8FC32">
      <w:start w:val="47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8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80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88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A0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2D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CF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3A4306"/>
    <w:multiLevelType w:val="hybridMultilevel"/>
    <w:tmpl w:val="21E6B846"/>
    <w:lvl w:ilvl="0" w:tplc="C37E3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2B7B2">
      <w:start w:val="3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49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E2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C8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CC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6A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E2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27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58020C"/>
    <w:multiLevelType w:val="hybridMultilevel"/>
    <w:tmpl w:val="4956C7B8"/>
    <w:lvl w:ilvl="0" w:tplc="8CE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946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E4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60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8F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0F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60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C6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BE3863"/>
    <w:multiLevelType w:val="hybridMultilevel"/>
    <w:tmpl w:val="4B2AE0F4"/>
    <w:lvl w:ilvl="0" w:tplc="AE768A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63"/>
    <w:rsid w:val="000456E6"/>
    <w:rsid w:val="00071DB5"/>
    <w:rsid w:val="00081EA4"/>
    <w:rsid w:val="000D1402"/>
    <w:rsid w:val="00226C67"/>
    <w:rsid w:val="00247B0C"/>
    <w:rsid w:val="002757A5"/>
    <w:rsid w:val="00284163"/>
    <w:rsid w:val="00387A20"/>
    <w:rsid w:val="003B0F61"/>
    <w:rsid w:val="004B7B4B"/>
    <w:rsid w:val="0054003E"/>
    <w:rsid w:val="00565574"/>
    <w:rsid w:val="005F7A6E"/>
    <w:rsid w:val="00655D5A"/>
    <w:rsid w:val="008540C5"/>
    <w:rsid w:val="00892091"/>
    <w:rsid w:val="00A53C64"/>
    <w:rsid w:val="00A7560A"/>
    <w:rsid w:val="00BB4D2A"/>
    <w:rsid w:val="00C31933"/>
    <w:rsid w:val="00D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7091"/>
  <w15:chartTrackingRefBased/>
  <w15:docId w15:val="{D632F2D7-39DC-4F18-951D-98E00B25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71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4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2A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4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2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Parashar Ramanuj</dc:creator>
  <cp:keywords/>
  <cp:lastModifiedBy>Shetty, Samiksha</cp:lastModifiedBy>
  <cp:revision>2</cp:revision>
  <dcterms:created xsi:type="dcterms:W3CDTF">2020-03-24T17:22:00Z</dcterms:created>
  <dcterms:modified xsi:type="dcterms:W3CDTF">2020-03-24T17:22:00Z</dcterms:modified>
</cp:coreProperties>
</file>