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D0CE7" w14:textId="6D37DAB5" w:rsidR="00353C53" w:rsidRDefault="00353C53" w:rsidP="00353C53">
      <w:pPr>
        <w:jc w:val="center"/>
        <w:rPr>
          <w:rFonts w:ascii="Calibri" w:hAnsi="Calibri" w:cs="Calibri"/>
          <w:b/>
          <w:bCs/>
          <w:color w:val="000000" w:themeColor="text1"/>
          <w:sz w:val="22"/>
          <w:szCs w:val="22"/>
        </w:rPr>
      </w:pPr>
      <w:r w:rsidRPr="00D50967">
        <w:rPr>
          <w:rFonts w:ascii="Calibri" w:hAnsi="Calibri" w:cs="Calibri"/>
          <w:b/>
          <w:bCs/>
          <w:color w:val="000000" w:themeColor="text1"/>
          <w:sz w:val="22"/>
          <w:szCs w:val="22"/>
        </w:rPr>
        <w:t xml:space="preserve">Strategy meeting Thursday 10/11/22 </w:t>
      </w:r>
      <w:r>
        <w:rPr>
          <w:rFonts w:ascii="Calibri" w:hAnsi="Calibri" w:cs="Calibri"/>
          <w:b/>
          <w:bCs/>
          <w:color w:val="000000" w:themeColor="text1"/>
          <w:sz w:val="22"/>
          <w:szCs w:val="22"/>
        </w:rPr>
        <w:t xml:space="preserve">[zoom] </w:t>
      </w:r>
      <w:r w:rsidRPr="00D50967">
        <w:rPr>
          <w:rFonts w:ascii="Calibri" w:hAnsi="Calibri" w:cs="Calibri"/>
          <w:b/>
          <w:bCs/>
          <w:color w:val="000000" w:themeColor="text1"/>
          <w:sz w:val="22"/>
          <w:szCs w:val="22"/>
        </w:rPr>
        <w:t>18:30PM</w:t>
      </w:r>
      <w:r>
        <w:rPr>
          <w:rFonts w:ascii="Calibri" w:hAnsi="Calibri" w:cs="Calibri"/>
          <w:b/>
          <w:bCs/>
          <w:color w:val="000000" w:themeColor="text1"/>
          <w:sz w:val="22"/>
          <w:szCs w:val="22"/>
        </w:rPr>
        <w:t xml:space="preserve"> Minutes</w:t>
      </w:r>
    </w:p>
    <w:p w14:paraId="47EAB20E" w14:textId="77777777" w:rsidR="00353C53" w:rsidRDefault="00353C53" w:rsidP="00353C53">
      <w:pPr>
        <w:rPr>
          <w:rFonts w:ascii="Calibri" w:hAnsi="Calibri" w:cs="Calibri"/>
          <w:b/>
          <w:bCs/>
          <w:color w:val="000000" w:themeColor="text1"/>
          <w:sz w:val="22"/>
          <w:szCs w:val="22"/>
        </w:rPr>
      </w:pPr>
    </w:p>
    <w:p w14:paraId="6744C332" w14:textId="12CE3C28" w:rsidR="00353C53" w:rsidRDefault="00353C53" w:rsidP="00353C53">
      <w:pPr>
        <w:jc w:val="center"/>
        <w:rPr>
          <w:rFonts w:ascii="Calibri" w:hAnsi="Calibri" w:cs="Calibri"/>
          <w:b/>
          <w:bCs/>
          <w:color w:val="000000" w:themeColor="text1"/>
          <w:sz w:val="22"/>
          <w:szCs w:val="22"/>
        </w:rPr>
      </w:pPr>
    </w:p>
    <w:p w14:paraId="0CE67B50" w14:textId="64E31A0B" w:rsidR="00353C53"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13 delegates in attendance.</w:t>
      </w:r>
    </w:p>
    <w:p w14:paraId="02B026B7" w14:textId="3F8C9D41" w:rsidR="00353C53"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3 topics covered as part of next steps for SEPSIG: -</w:t>
      </w:r>
    </w:p>
    <w:p w14:paraId="10798CF9" w14:textId="4B8260DE" w:rsidR="00353C53" w:rsidRDefault="00353C53" w:rsidP="00353C53">
      <w:pPr>
        <w:pStyle w:val="ListParagraph"/>
        <w:numPr>
          <w:ilvl w:val="0"/>
          <w:numId w:val="1"/>
        </w:numPr>
        <w:rPr>
          <w:rFonts w:ascii="Calibri" w:hAnsi="Calibri" w:cs="Calibri"/>
          <w:color w:val="000000" w:themeColor="text1"/>
          <w:sz w:val="22"/>
          <w:szCs w:val="22"/>
        </w:rPr>
      </w:pPr>
      <w:r>
        <w:rPr>
          <w:rFonts w:ascii="Calibri" w:hAnsi="Calibri" w:cs="Calibri"/>
          <w:color w:val="000000" w:themeColor="text1"/>
          <w:sz w:val="22"/>
          <w:szCs w:val="22"/>
        </w:rPr>
        <w:t>Conference planning for 2023</w:t>
      </w:r>
    </w:p>
    <w:p w14:paraId="63CAF053" w14:textId="45683291" w:rsidR="00353C53" w:rsidRDefault="00353C53" w:rsidP="00353C53">
      <w:pPr>
        <w:pStyle w:val="ListParagraph"/>
        <w:numPr>
          <w:ilvl w:val="0"/>
          <w:numId w:val="1"/>
        </w:numPr>
        <w:rPr>
          <w:rFonts w:ascii="Calibri" w:hAnsi="Calibri" w:cs="Calibri"/>
          <w:color w:val="000000" w:themeColor="text1"/>
          <w:sz w:val="22"/>
          <w:szCs w:val="22"/>
        </w:rPr>
      </w:pPr>
      <w:r>
        <w:rPr>
          <w:rFonts w:ascii="Calibri" w:hAnsi="Calibri" w:cs="Calibri"/>
          <w:color w:val="000000" w:themeColor="text1"/>
          <w:sz w:val="22"/>
          <w:szCs w:val="22"/>
        </w:rPr>
        <w:t>Committee Positions</w:t>
      </w:r>
    </w:p>
    <w:p w14:paraId="4968CD33" w14:textId="757DB9E6" w:rsidR="00353C53" w:rsidRPr="00353C53" w:rsidRDefault="00353C53" w:rsidP="00353C53">
      <w:pPr>
        <w:pStyle w:val="ListParagraph"/>
        <w:numPr>
          <w:ilvl w:val="0"/>
          <w:numId w:val="1"/>
        </w:numPr>
        <w:rPr>
          <w:rFonts w:ascii="Calibri" w:hAnsi="Calibri" w:cs="Calibri"/>
          <w:color w:val="000000" w:themeColor="text1"/>
          <w:sz w:val="22"/>
          <w:szCs w:val="22"/>
        </w:rPr>
      </w:pPr>
      <w:r>
        <w:rPr>
          <w:rFonts w:ascii="Calibri" w:hAnsi="Calibri" w:cs="Calibri"/>
          <w:color w:val="000000" w:themeColor="text1"/>
          <w:sz w:val="22"/>
          <w:szCs w:val="22"/>
        </w:rPr>
        <w:t>Trainee Opportunities</w:t>
      </w:r>
    </w:p>
    <w:p w14:paraId="0BD1A062" w14:textId="04028927" w:rsidR="00353C53" w:rsidRDefault="00353C53" w:rsidP="00353C53">
      <w:pPr>
        <w:rPr>
          <w:rFonts w:ascii="Calibri" w:hAnsi="Calibri" w:cs="Calibri"/>
          <w:color w:val="000000" w:themeColor="text1"/>
          <w:sz w:val="22"/>
          <w:szCs w:val="22"/>
        </w:rPr>
      </w:pPr>
    </w:p>
    <w:p w14:paraId="70543D76" w14:textId="77777777" w:rsidR="00353C53" w:rsidRPr="00353C53" w:rsidRDefault="00353C53" w:rsidP="00353C53">
      <w:pPr>
        <w:rPr>
          <w:rFonts w:ascii="Calibri" w:hAnsi="Calibri" w:cs="Calibri"/>
          <w:color w:val="000000" w:themeColor="text1"/>
          <w:sz w:val="22"/>
          <w:szCs w:val="22"/>
        </w:rPr>
      </w:pPr>
    </w:p>
    <w:p w14:paraId="711E5188" w14:textId="40ED69C6" w:rsidR="00353C53" w:rsidRPr="00353C53" w:rsidRDefault="00353C53" w:rsidP="00353C53">
      <w:pPr>
        <w:pStyle w:val="ListParagraph"/>
        <w:numPr>
          <w:ilvl w:val="0"/>
          <w:numId w:val="2"/>
        </w:numPr>
        <w:rPr>
          <w:rFonts w:ascii="Calibri" w:hAnsi="Calibri" w:cs="Calibri"/>
          <w:b/>
          <w:bCs/>
          <w:color w:val="000000" w:themeColor="text1"/>
          <w:sz w:val="22"/>
          <w:szCs w:val="22"/>
          <w:u w:val="single"/>
        </w:rPr>
      </w:pPr>
      <w:r w:rsidRPr="00353C53">
        <w:rPr>
          <w:rFonts w:ascii="Calibri" w:hAnsi="Calibri" w:cs="Calibri"/>
          <w:b/>
          <w:bCs/>
          <w:color w:val="000000" w:themeColor="text1"/>
          <w:sz w:val="22"/>
          <w:szCs w:val="22"/>
          <w:u w:val="single"/>
        </w:rPr>
        <w:t>Conferences 2023</w:t>
      </w:r>
    </w:p>
    <w:p w14:paraId="03BD2AB7" w14:textId="77777777" w:rsidR="00353C53" w:rsidRPr="00A321B4" w:rsidRDefault="00353C53" w:rsidP="00353C53">
      <w:pPr>
        <w:rPr>
          <w:rFonts w:ascii="Calibri" w:hAnsi="Calibri" w:cs="Calibri"/>
          <w:b/>
          <w:bCs/>
          <w:color w:val="000000" w:themeColor="text1"/>
          <w:sz w:val="22"/>
          <w:szCs w:val="22"/>
          <w:u w:val="single"/>
        </w:rPr>
      </w:pPr>
    </w:p>
    <w:p w14:paraId="097383F8" w14:textId="2B807213" w:rsidR="00353C53"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 xml:space="preserve">Discussed the pros vs cons of venues in and outside of London. Need to factor in venue costs and accessibility for delegates. Ideally would like to be able to offer hybrid (F2F/remote) options for attendees but need to factor in costs for a relatively small SIG. To ensure profitability for the SIG in 2023 we have proposed both events to be in London </w:t>
      </w:r>
      <w:proofErr w:type="gramStart"/>
      <w:r>
        <w:rPr>
          <w:rFonts w:ascii="Calibri" w:hAnsi="Calibri" w:cs="Calibri"/>
          <w:color w:val="000000" w:themeColor="text1"/>
          <w:sz w:val="22"/>
          <w:szCs w:val="22"/>
        </w:rPr>
        <w:t>e.g.</w:t>
      </w:r>
      <w:proofErr w:type="gramEnd"/>
      <w:r>
        <w:rPr>
          <w:rFonts w:ascii="Calibri" w:hAnsi="Calibri" w:cs="Calibri"/>
          <w:color w:val="000000" w:themeColor="text1"/>
          <w:sz w:val="22"/>
          <w:szCs w:val="22"/>
        </w:rPr>
        <w:t xml:space="preserve"> ISEH, Tottenham Court Road and </w:t>
      </w:r>
      <w:proofErr w:type="spellStart"/>
      <w:r>
        <w:rPr>
          <w:rFonts w:ascii="Calibri" w:hAnsi="Calibri" w:cs="Calibri"/>
          <w:color w:val="000000" w:themeColor="text1"/>
          <w:sz w:val="22"/>
          <w:szCs w:val="22"/>
        </w:rPr>
        <w:t>RCPsych</w:t>
      </w:r>
      <w:proofErr w:type="spellEnd"/>
      <w:r>
        <w:rPr>
          <w:rFonts w:ascii="Calibri" w:hAnsi="Calibri" w:cs="Calibri"/>
          <w:color w:val="000000" w:themeColor="text1"/>
          <w:sz w:val="22"/>
          <w:szCs w:val="22"/>
        </w:rPr>
        <w:t xml:space="preserve"> HQ.</w:t>
      </w:r>
    </w:p>
    <w:p w14:paraId="79A51791" w14:textId="4D861F9E" w:rsidR="00353C53" w:rsidRDefault="00353C53" w:rsidP="00353C53">
      <w:pPr>
        <w:rPr>
          <w:rFonts w:ascii="Calibri" w:hAnsi="Calibri" w:cs="Calibri"/>
          <w:color w:val="000000" w:themeColor="text1"/>
          <w:sz w:val="22"/>
          <w:szCs w:val="22"/>
        </w:rPr>
      </w:pPr>
    </w:p>
    <w:p w14:paraId="0A6AD620" w14:textId="250F237E" w:rsidR="00353C53" w:rsidRPr="00353C53" w:rsidRDefault="00353C53" w:rsidP="00353C53">
      <w:pPr>
        <w:rPr>
          <w:sz w:val="22"/>
          <w:szCs w:val="22"/>
          <w:u w:val="single"/>
        </w:rPr>
      </w:pPr>
      <w:r w:rsidRPr="00353C53">
        <w:rPr>
          <w:sz w:val="22"/>
          <w:szCs w:val="22"/>
          <w:u w:val="single"/>
        </w:rPr>
        <w:t>Provisional Dates &amp; Venues for SEPSIG #14 &amp; SEPSIG #15</w:t>
      </w:r>
      <w:r w:rsidRPr="00353C53">
        <w:rPr>
          <w:sz w:val="22"/>
          <w:szCs w:val="22"/>
        </w:rPr>
        <w:t xml:space="preserve"> </w:t>
      </w:r>
    </w:p>
    <w:p w14:paraId="3FA53EE6" w14:textId="6BB52C63" w:rsidR="00353C53" w:rsidRPr="00353C53" w:rsidRDefault="00353C53" w:rsidP="00353C53">
      <w:pPr>
        <w:rPr>
          <w:sz w:val="22"/>
          <w:szCs w:val="22"/>
        </w:rPr>
      </w:pPr>
      <w:r w:rsidRPr="00353C53">
        <w:rPr>
          <w:sz w:val="22"/>
          <w:szCs w:val="22"/>
        </w:rPr>
        <w:t>Friday 14</w:t>
      </w:r>
      <w:r w:rsidRPr="00353C53">
        <w:rPr>
          <w:sz w:val="22"/>
          <w:szCs w:val="22"/>
          <w:vertAlign w:val="superscript"/>
        </w:rPr>
        <w:t>th</w:t>
      </w:r>
      <w:r w:rsidRPr="00353C53">
        <w:rPr>
          <w:sz w:val="22"/>
          <w:szCs w:val="22"/>
        </w:rPr>
        <w:t xml:space="preserve"> April 2023 – venue TBC (I</w:t>
      </w:r>
      <w:r w:rsidR="00775AFC">
        <w:rPr>
          <w:sz w:val="22"/>
          <w:szCs w:val="22"/>
        </w:rPr>
        <w:t>nstitute of Sport &amp; Exercise Health, Tottenham Court Road, London</w:t>
      </w:r>
      <w:r w:rsidRPr="00353C53">
        <w:rPr>
          <w:sz w:val="22"/>
          <w:szCs w:val="22"/>
        </w:rPr>
        <w:t>?)</w:t>
      </w:r>
    </w:p>
    <w:p w14:paraId="416ADD03" w14:textId="7293521B" w:rsidR="00353C53" w:rsidRPr="00353C53" w:rsidRDefault="00353C53" w:rsidP="00353C53">
      <w:pPr>
        <w:rPr>
          <w:sz w:val="22"/>
          <w:szCs w:val="22"/>
        </w:rPr>
      </w:pPr>
      <w:r w:rsidRPr="00353C53">
        <w:rPr>
          <w:sz w:val="22"/>
          <w:szCs w:val="22"/>
        </w:rPr>
        <w:t>Friday 29</w:t>
      </w:r>
      <w:r w:rsidRPr="00353C53">
        <w:rPr>
          <w:sz w:val="22"/>
          <w:szCs w:val="22"/>
          <w:vertAlign w:val="superscript"/>
        </w:rPr>
        <w:t>th</w:t>
      </w:r>
      <w:r w:rsidRPr="00353C53">
        <w:rPr>
          <w:sz w:val="22"/>
          <w:szCs w:val="22"/>
        </w:rPr>
        <w:t xml:space="preserve"> Sept/</w:t>
      </w:r>
      <w:r w:rsidR="00E41B5D">
        <w:rPr>
          <w:sz w:val="22"/>
          <w:szCs w:val="22"/>
        </w:rPr>
        <w:t xml:space="preserve"> or </w:t>
      </w:r>
      <w:r w:rsidRPr="00353C53">
        <w:rPr>
          <w:sz w:val="22"/>
          <w:szCs w:val="22"/>
        </w:rPr>
        <w:t xml:space="preserve">NOV 2023 at </w:t>
      </w:r>
      <w:proofErr w:type="spellStart"/>
      <w:r w:rsidRPr="00353C53">
        <w:rPr>
          <w:sz w:val="22"/>
          <w:szCs w:val="22"/>
        </w:rPr>
        <w:t>RCPsych</w:t>
      </w:r>
      <w:proofErr w:type="spellEnd"/>
      <w:r w:rsidRPr="00353C53">
        <w:rPr>
          <w:sz w:val="22"/>
          <w:szCs w:val="22"/>
        </w:rPr>
        <w:t xml:space="preserve"> and as a potential collaboration with the Faculty of Eating Disorders (TBC)</w:t>
      </w:r>
    </w:p>
    <w:p w14:paraId="2D77D9AD" w14:textId="77777777" w:rsidR="00353C53" w:rsidRDefault="00353C53" w:rsidP="00353C53">
      <w:pPr>
        <w:rPr>
          <w:rFonts w:ascii="Calibri" w:hAnsi="Calibri" w:cs="Calibri"/>
          <w:color w:val="000000" w:themeColor="text1"/>
          <w:sz w:val="22"/>
          <w:szCs w:val="22"/>
        </w:rPr>
      </w:pPr>
    </w:p>
    <w:p w14:paraId="08797422" w14:textId="71FA5B37" w:rsidR="00353C53"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 xml:space="preserve">Future proposed topics- exercise and mental health </w:t>
      </w:r>
      <w:proofErr w:type="gramStart"/>
      <w:r>
        <w:rPr>
          <w:rFonts w:ascii="Calibri" w:hAnsi="Calibri" w:cs="Calibri"/>
          <w:color w:val="000000" w:themeColor="text1"/>
          <w:sz w:val="22"/>
          <w:szCs w:val="22"/>
        </w:rPr>
        <w:t>e.g.</w:t>
      </w:r>
      <w:proofErr w:type="gramEnd"/>
      <w:r>
        <w:rPr>
          <w:rFonts w:ascii="Calibri" w:hAnsi="Calibri" w:cs="Calibri"/>
          <w:color w:val="000000" w:themeColor="text1"/>
          <w:sz w:val="22"/>
          <w:szCs w:val="22"/>
        </w:rPr>
        <w:t xml:space="preserve"> moving medicine, dance, disordered eating, how to involve and work with SEM, addictions, research updates, long covid/common injury management in athletes, older adult mental health related to sport e.g. dementia risk in head injury, prevention and physical activity.</w:t>
      </w:r>
    </w:p>
    <w:p w14:paraId="035FB382" w14:textId="097639FA" w:rsidR="00353C53" w:rsidRDefault="00353C53" w:rsidP="00353C53">
      <w:pPr>
        <w:rPr>
          <w:rFonts w:ascii="Calibri" w:hAnsi="Calibri" w:cs="Calibri"/>
          <w:color w:val="000000" w:themeColor="text1"/>
          <w:sz w:val="22"/>
          <w:szCs w:val="22"/>
        </w:rPr>
      </w:pPr>
    </w:p>
    <w:p w14:paraId="179AE4B2" w14:textId="6063B7B9" w:rsidR="00353C53"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 xml:space="preserve">We agreed the importance of diverse speakers for each symposium </w:t>
      </w:r>
      <w:proofErr w:type="gramStart"/>
      <w:r>
        <w:rPr>
          <w:rFonts w:ascii="Calibri" w:hAnsi="Calibri" w:cs="Calibri"/>
          <w:color w:val="000000" w:themeColor="text1"/>
          <w:sz w:val="22"/>
          <w:szCs w:val="22"/>
        </w:rPr>
        <w:t>e.g.</w:t>
      </w:r>
      <w:proofErr w:type="gramEnd"/>
      <w:r>
        <w:rPr>
          <w:rFonts w:ascii="Calibri" w:hAnsi="Calibri" w:cs="Calibri"/>
          <w:color w:val="000000" w:themeColor="text1"/>
          <w:sz w:val="22"/>
          <w:szCs w:val="22"/>
        </w:rPr>
        <w:t xml:space="preserve"> athlete, psychiatrist/medic, relevant allied health professional/ governing body representative </w:t>
      </w:r>
    </w:p>
    <w:p w14:paraId="36690230" w14:textId="77777777" w:rsidR="00353C53" w:rsidRDefault="00353C53" w:rsidP="00353C53">
      <w:pPr>
        <w:rPr>
          <w:rFonts w:ascii="Calibri" w:hAnsi="Calibri" w:cs="Calibri"/>
          <w:color w:val="000000" w:themeColor="text1"/>
          <w:sz w:val="22"/>
          <w:szCs w:val="22"/>
        </w:rPr>
      </w:pPr>
    </w:p>
    <w:p w14:paraId="23D7B58B" w14:textId="77777777" w:rsidR="00353C53" w:rsidRDefault="00353C53" w:rsidP="00353C53">
      <w:pPr>
        <w:rPr>
          <w:rFonts w:ascii="Calibri" w:hAnsi="Calibri" w:cs="Calibri"/>
          <w:color w:val="000000" w:themeColor="text1"/>
          <w:sz w:val="22"/>
          <w:szCs w:val="22"/>
        </w:rPr>
      </w:pPr>
    </w:p>
    <w:p w14:paraId="19873A33" w14:textId="39E7BAC8" w:rsidR="00353C53"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All proposed symposium topics need to be relevant towards CPD opportunity (as per recent conference feedback)</w:t>
      </w:r>
    </w:p>
    <w:p w14:paraId="73D072B1" w14:textId="77777777" w:rsidR="00353C53" w:rsidRDefault="00353C53" w:rsidP="00353C53">
      <w:pPr>
        <w:rPr>
          <w:rFonts w:ascii="Calibri" w:hAnsi="Calibri" w:cs="Calibri"/>
          <w:color w:val="000000" w:themeColor="text1"/>
          <w:sz w:val="22"/>
          <w:szCs w:val="22"/>
        </w:rPr>
      </w:pPr>
    </w:p>
    <w:p w14:paraId="36618020" w14:textId="77777777" w:rsidR="00353C53" w:rsidRDefault="00353C53" w:rsidP="00353C53">
      <w:pPr>
        <w:rPr>
          <w:rFonts w:ascii="Calibri" w:hAnsi="Calibri" w:cs="Calibri"/>
          <w:color w:val="000000" w:themeColor="text1"/>
          <w:sz w:val="22"/>
          <w:szCs w:val="22"/>
        </w:rPr>
      </w:pPr>
    </w:p>
    <w:p w14:paraId="3E2FAB19" w14:textId="4CA9E884" w:rsidR="00353C53" w:rsidRDefault="00353C53" w:rsidP="00353C53">
      <w:pPr>
        <w:pStyle w:val="ListParagraph"/>
        <w:numPr>
          <w:ilvl w:val="0"/>
          <w:numId w:val="2"/>
        </w:numPr>
        <w:rPr>
          <w:rFonts w:ascii="Calibri" w:hAnsi="Calibri" w:cs="Calibri"/>
          <w:b/>
          <w:bCs/>
          <w:color w:val="000000" w:themeColor="text1"/>
          <w:sz w:val="22"/>
          <w:szCs w:val="22"/>
          <w:u w:val="single"/>
        </w:rPr>
      </w:pPr>
      <w:r w:rsidRPr="00775AFC">
        <w:rPr>
          <w:rFonts w:ascii="Calibri" w:hAnsi="Calibri" w:cs="Calibri"/>
          <w:b/>
          <w:bCs/>
          <w:color w:val="000000" w:themeColor="text1"/>
          <w:sz w:val="22"/>
          <w:szCs w:val="22"/>
          <w:u w:val="single"/>
        </w:rPr>
        <w:t xml:space="preserve"> </w:t>
      </w:r>
      <w:r w:rsidR="00775AFC">
        <w:rPr>
          <w:rFonts w:ascii="Calibri" w:hAnsi="Calibri" w:cs="Calibri"/>
          <w:b/>
          <w:bCs/>
          <w:color w:val="000000" w:themeColor="text1"/>
          <w:sz w:val="22"/>
          <w:szCs w:val="22"/>
          <w:u w:val="single"/>
        </w:rPr>
        <w:t>Committee Positions</w:t>
      </w:r>
    </w:p>
    <w:p w14:paraId="2D49E05A" w14:textId="77777777" w:rsidR="00775AFC" w:rsidRPr="00775AFC" w:rsidRDefault="00775AFC" w:rsidP="00775AFC">
      <w:pPr>
        <w:pStyle w:val="ListParagraph"/>
        <w:rPr>
          <w:rFonts w:ascii="Calibri" w:hAnsi="Calibri" w:cs="Calibri"/>
          <w:b/>
          <w:bCs/>
          <w:color w:val="000000" w:themeColor="text1"/>
          <w:sz w:val="22"/>
          <w:szCs w:val="22"/>
          <w:u w:val="single"/>
        </w:rPr>
      </w:pPr>
    </w:p>
    <w:p w14:paraId="45C3C57C" w14:textId="15A9EF2A" w:rsidR="00353C53"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Current executive:</w:t>
      </w:r>
    </w:p>
    <w:p w14:paraId="027BF301" w14:textId="630C3083" w:rsidR="00353C53" w:rsidRDefault="00353C53" w:rsidP="00353C53">
      <w:r>
        <w:t>Chair (elected, AM-2024)</w:t>
      </w:r>
    </w:p>
    <w:p w14:paraId="68260F61" w14:textId="77777777" w:rsidR="00353C53" w:rsidRDefault="00353C53" w:rsidP="00353C53">
      <w:r>
        <w:t>Finance Officer (elected, CN-2024)</w:t>
      </w:r>
    </w:p>
    <w:p w14:paraId="1728E7EA" w14:textId="52F9F847" w:rsidR="00353C53" w:rsidRDefault="00353C53" w:rsidP="00353C53">
      <w:r>
        <w:t>Trainee lead (appointed 2022, JK)</w:t>
      </w:r>
    </w:p>
    <w:p w14:paraId="1755C72A" w14:textId="77777777" w:rsidR="00353C53" w:rsidRDefault="00353C53" w:rsidP="00353C53">
      <w:r>
        <w:t>Curriculum lead (co-opted, TR)</w:t>
      </w:r>
    </w:p>
    <w:p w14:paraId="50C650DA" w14:textId="77777777" w:rsidR="00353C53" w:rsidRDefault="00353C53" w:rsidP="00353C53">
      <w:r>
        <w:t>Dance liaison (co-opted, NL)</w:t>
      </w:r>
    </w:p>
    <w:p w14:paraId="631896AE" w14:textId="77777777" w:rsidR="00353C53" w:rsidRDefault="00353C53" w:rsidP="00353C53">
      <w:r>
        <w:t xml:space="preserve">Media </w:t>
      </w:r>
      <w:proofErr w:type="gramStart"/>
      <w:r>
        <w:t>lead</w:t>
      </w:r>
      <w:proofErr w:type="gramEnd"/>
      <w:r>
        <w:t xml:space="preserve"> (DP)</w:t>
      </w:r>
    </w:p>
    <w:p w14:paraId="41598919" w14:textId="77777777" w:rsidR="00353C53" w:rsidRDefault="00353C53" w:rsidP="00353C53">
      <w:pPr>
        <w:ind w:firstLine="720"/>
      </w:pPr>
      <w:r>
        <w:t xml:space="preserve">             </w:t>
      </w:r>
    </w:p>
    <w:p w14:paraId="22ED4F89" w14:textId="2EB687B4" w:rsidR="00353C53"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To offer three new positions within the committee:</w:t>
      </w:r>
    </w:p>
    <w:p w14:paraId="44C366AF" w14:textId="11DDE135" w:rsidR="00353C53" w:rsidRDefault="00353C53" w:rsidP="00353C53">
      <w:pPr>
        <w:pStyle w:val="ListParagraph"/>
        <w:numPr>
          <w:ilvl w:val="0"/>
          <w:numId w:val="3"/>
        </w:numPr>
        <w:rPr>
          <w:rFonts w:ascii="Calibri" w:hAnsi="Calibri" w:cs="Calibri"/>
          <w:color w:val="000000" w:themeColor="text1"/>
          <w:sz w:val="22"/>
          <w:szCs w:val="22"/>
        </w:rPr>
      </w:pPr>
      <w:r>
        <w:rPr>
          <w:rFonts w:ascii="Calibri" w:hAnsi="Calibri" w:cs="Calibri"/>
          <w:color w:val="000000" w:themeColor="text1"/>
          <w:sz w:val="22"/>
          <w:szCs w:val="22"/>
        </w:rPr>
        <w:t>Social</w:t>
      </w:r>
      <w:r w:rsidRPr="00353C53">
        <w:rPr>
          <w:rFonts w:ascii="Calibri" w:hAnsi="Calibri" w:cs="Calibri"/>
          <w:color w:val="000000" w:themeColor="text1"/>
          <w:sz w:val="22"/>
          <w:szCs w:val="22"/>
        </w:rPr>
        <w:t xml:space="preserve"> </w:t>
      </w:r>
      <w:r>
        <w:rPr>
          <w:rFonts w:ascii="Calibri" w:hAnsi="Calibri" w:cs="Calibri"/>
          <w:color w:val="000000" w:themeColor="text1"/>
          <w:sz w:val="22"/>
          <w:szCs w:val="22"/>
        </w:rPr>
        <w:t>secretary</w:t>
      </w:r>
    </w:p>
    <w:p w14:paraId="08155A9D" w14:textId="4D8124AE" w:rsidR="00353C53" w:rsidRDefault="00353C53" w:rsidP="00353C53">
      <w:pPr>
        <w:pStyle w:val="ListParagraph"/>
        <w:numPr>
          <w:ilvl w:val="0"/>
          <w:numId w:val="3"/>
        </w:numPr>
        <w:rPr>
          <w:rFonts w:ascii="Calibri" w:hAnsi="Calibri" w:cs="Calibri"/>
          <w:color w:val="000000" w:themeColor="text1"/>
          <w:sz w:val="22"/>
          <w:szCs w:val="22"/>
        </w:rPr>
      </w:pPr>
      <w:r>
        <w:rPr>
          <w:rFonts w:ascii="Calibri" w:hAnsi="Calibri" w:cs="Calibri"/>
          <w:color w:val="000000" w:themeColor="text1"/>
          <w:sz w:val="22"/>
          <w:szCs w:val="22"/>
        </w:rPr>
        <w:t>Exercise and MH lead</w:t>
      </w:r>
    </w:p>
    <w:p w14:paraId="6E691760" w14:textId="0EFDE84C" w:rsidR="00353C53" w:rsidRDefault="00353C53" w:rsidP="00353C53">
      <w:pPr>
        <w:pStyle w:val="ListParagraph"/>
        <w:numPr>
          <w:ilvl w:val="0"/>
          <w:numId w:val="3"/>
        </w:numPr>
        <w:rPr>
          <w:rFonts w:ascii="Calibri" w:hAnsi="Calibri" w:cs="Calibri"/>
          <w:color w:val="000000" w:themeColor="text1"/>
          <w:sz w:val="22"/>
          <w:szCs w:val="22"/>
        </w:rPr>
      </w:pPr>
      <w:r>
        <w:rPr>
          <w:rFonts w:ascii="Calibri" w:hAnsi="Calibri" w:cs="Calibri"/>
          <w:color w:val="000000" w:themeColor="text1"/>
          <w:sz w:val="22"/>
          <w:szCs w:val="22"/>
        </w:rPr>
        <w:t>Education lead</w:t>
      </w:r>
    </w:p>
    <w:p w14:paraId="3DC563F5" w14:textId="2E574532" w:rsidR="00353C53" w:rsidRDefault="00353C53" w:rsidP="00353C53">
      <w:pPr>
        <w:ind w:left="360"/>
        <w:rPr>
          <w:rFonts w:ascii="Calibri" w:hAnsi="Calibri" w:cs="Calibri"/>
          <w:color w:val="000000" w:themeColor="text1"/>
          <w:sz w:val="22"/>
          <w:szCs w:val="22"/>
        </w:rPr>
      </w:pPr>
    </w:p>
    <w:p w14:paraId="6506664E" w14:textId="3316B96B" w:rsidR="00353C53"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We discussed expectations for each role and will formally send this out as a role description. We will invite all interested parties to submit up to a 200-word summary on why they would like to apply for the position and what skills/experience they have in this specific area. The executive will then decide on suitable candidates and will announce new positions in January 2023.</w:t>
      </w:r>
    </w:p>
    <w:p w14:paraId="69C9E7B6" w14:textId="77777777" w:rsidR="00353C53" w:rsidRDefault="00353C53" w:rsidP="00353C53">
      <w:pPr>
        <w:rPr>
          <w:rFonts w:ascii="Calibri" w:hAnsi="Calibri" w:cs="Calibri"/>
          <w:color w:val="000000" w:themeColor="text1"/>
          <w:sz w:val="22"/>
          <w:szCs w:val="22"/>
        </w:rPr>
      </w:pPr>
    </w:p>
    <w:p w14:paraId="680B84E4" w14:textId="09D40F8C" w:rsidR="00353C53" w:rsidRDefault="00353C53" w:rsidP="00353C53">
      <w:pPr>
        <w:rPr>
          <w:rFonts w:ascii="Calibri" w:hAnsi="Calibri" w:cs="Calibri"/>
          <w:color w:val="000000" w:themeColor="text1"/>
          <w:sz w:val="22"/>
          <w:szCs w:val="22"/>
        </w:rPr>
      </w:pPr>
    </w:p>
    <w:p w14:paraId="276520E3" w14:textId="5E6AEB7A" w:rsidR="00353C53" w:rsidRPr="00406C27" w:rsidRDefault="00353C53" w:rsidP="00353C53">
      <w:pPr>
        <w:rPr>
          <w:rFonts w:ascii="Calibri" w:hAnsi="Calibri" w:cs="Calibri"/>
          <w:b/>
          <w:bCs/>
          <w:color w:val="000000" w:themeColor="text1"/>
          <w:sz w:val="22"/>
          <w:szCs w:val="22"/>
        </w:rPr>
      </w:pPr>
      <w:r w:rsidRPr="00406C27">
        <w:rPr>
          <w:rFonts w:ascii="Calibri" w:hAnsi="Calibri" w:cs="Calibri"/>
          <w:b/>
          <w:bCs/>
          <w:color w:val="000000" w:themeColor="text1"/>
          <w:sz w:val="22"/>
          <w:szCs w:val="22"/>
        </w:rPr>
        <w:t>Social Secretary:</w:t>
      </w:r>
    </w:p>
    <w:p w14:paraId="46D87FA9" w14:textId="122FC159" w:rsidR="00353C53"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 xml:space="preserve">-Take </w:t>
      </w:r>
      <w:r w:rsidR="00775AFC">
        <w:rPr>
          <w:rFonts w:ascii="Calibri" w:hAnsi="Calibri" w:cs="Calibri"/>
          <w:color w:val="000000" w:themeColor="text1"/>
          <w:sz w:val="22"/>
          <w:szCs w:val="22"/>
        </w:rPr>
        <w:t xml:space="preserve">and send out </w:t>
      </w:r>
      <w:r>
        <w:rPr>
          <w:rFonts w:ascii="Calibri" w:hAnsi="Calibri" w:cs="Calibri"/>
          <w:color w:val="000000" w:themeColor="text1"/>
          <w:sz w:val="22"/>
          <w:szCs w:val="22"/>
        </w:rPr>
        <w:t xml:space="preserve">minutes at each business, strategy </w:t>
      </w:r>
      <w:r w:rsidR="00775AFC">
        <w:rPr>
          <w:rFonts w:ascii="Calibri" w:hAnsi="Calibri" w:cs="Calibri"/>
          <w:color w:val="000000" w:themeColor="text1"/>
          <w:sz w:val="22"/>
          <w:szCs w:val="22"/>
        </w:rPr>
        <w:t xml:space="preserve">and </w:t>
      </w:r>
      <w:r>
        <w:rPr>
          <w:rFonts w:ascii="Calibri" w:hAnsi="Calibri" w:cs="Calibri"/>
          <w:color w:val="000000" w:themeColor="text1"/>
          <w:sz w:val="22"/>
          <w:szCs w:val="22"/>
        </w:rPr>
        <w:t xml:space="preserve">relevant </w:t>
      </w:r>
      <w:r w:rsidR="00775AFC">
        <w:rPr>
          <w:rFonts w:ascii="Calibri" w:hAnsi="Calibri" w:cs="Calibri"/>
          <w:color w:val="000000" w:themeColor="text1"/>
          <w:sz w:val="22"/>
          <w:szCs w:val="22"/>
        </w:rPr>
        <w:t xml:space="preserve">SEPSIG </w:t>
      </w:r>
      <w:r>
        <w:rPr>
          <w:rFonts w:ascii="Calibri" w:hAnsi="Calibri" w:cs="Calibri"/>
          <w:color w:val="000000" w:themeColor="text1"/>
          <w:sz w:val="22"/>
          <w:szCs w:val="22"/>
        </w:rPr>
        <w:t>meetings</w:t>
      </w:r>
      <w:r w:rsidR="00775AFC">
        <w:rPr>
          <w:rFonts w:ascii="Calibri" w:hAnsi="Calibri" w:cs="Calibri"/>
          <w:color w:val="000000" w:themeColor="text1"/>
          <w:sz w:val="22"/>
          <w:szCs w:val="22"/>
        </w:rPr>
        <w:t>/events</w:t>
      </w:r>
    </w:p>
    <w:p w14:paraId="5CE95738" w14:textId="239F1C23" w:rsidR="00775AFC"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-Organise social events pre/post SEPSIG conference meets</w:t>
      </w:r>
    </w:p>
    <w:p w14:paraId="2A07296E" w14:textId="7DD1CA1B" w:rsidR="00775AFC" w:rsidRDefault="00775AFC" w:rsidP="00353C53">
      <w:pPr>
        <w:rPr>
          <w:rFonts w:ascii="Calibri" w:hAnsi="Calibri" w:cs="Calibri"/>
          <w:color w:val="000000" w:themeColor="text1"/>
          <w:sz w:val="22"/>
          <w:szCs w:val="22"/>
        </w:rPr>
      </w:pPr>
      <w:r>
        <w:rPr>
          <w:rFonts w:ascii="Calibri" w:hAnsi="Calibri" w:cs="Calibri"/>
          <w:color w:val="000000" w:themeColor="text1"/>
          <w:sz w:val="22"/>
          <w:szCs w:val="22"/>
        </w:rPr>
        <w:t>-Attend and contribute to committee meetings</w:t>
      </w:r>
    </w:p>
    <w:p w14:paraId="3083C745" w14:textId="61AC1032" w:rsidR="00353C53" w:rsidRPr="00353C53"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w:t>
      </w:r>
      <w:r w:rsidR="00775AFC">
        <w:rPr>
          <w:rFonts w:ascii="Calibri" w:hAnsi="Calibri" w:cs="Calibri"/>
          <w:color w:val="000000" w:themeColor="text1"/>
          <w:sz w:val="22"/>
          <w:szCs w:val="22"/>
        </w:rPr>
        <w:t xml:space="preserve">Regular communication with </w:t>
      </w:r>
      <w:r>
        <w:rPr>
          <w:rFonts w:ascii="Calibri" w:hAnsi="Calibri" w:cs="Calibri"/>
          <w:color w:val="000000" w:themeColor="text1"/>
          <w:sz w:val="22"/>
          <w:szCs w:val="22"/>
        </w:rPr>
        <w:t>committee</w:t>
      </w:r>
      <w:r w:rsidR="00775AFC">
        <w:rPr>
          <w:rFonts w:ascii="Calibri" w:hAnsi="Calibri" w:cs="Calibri"/>
          <w:color w:val="000000" w:themeColor="text1"/>
          <w:sz w:val="22"/>
          <w:szCs w:val="22"/>
        </w:rPr>
        <w:t xml:space="preserve"> and SEPSIG</w:t>
      </w:r>
      <w:r>
        <w:rPr>
          <w:rFonts w:ascii="Calibri" w:hAnsi="Calibri" w:cs="Calibri"/>
          <w:color w:val="000000" w:themeColor="text1"/>
          <w:sz w:val="22"/>
          <w:szCs w:val="22"/>
        </w:rPr>
        <w:t xml:space="preserve"> members </w:t>
      </w:r>
      <w:r w:rsidR="00775AFC">
        <w:rPr>
          <w:rFonts w:ascii="Calibri" w:hAnsi="Calibri" w:cs="Calibri"/>
          <w:color w:val="000000" w:themeColor="text1"/>
          <w:sz w:val="22"/>
          <w:szCs w:val="22"/>
        </w:rPr>
        <w:t>to ensure all are kept updated on all SEPSIG matters.</w:t>
      </w:r>
    </w:p>
    <w:p w14:paraId="7ACF1C29" w14:textId="0A589CF3" w:rsidR="00353C53" w:rsidRPr="006A3298" w:rsidRDefault="00353C53" w:rsidP="00353C53">
      <w:pPr>
        <w:rPr>
          <w:rFonts w:ascii="Calibri" w:hAnsi="Calibri" w:cs="Calibri"/>
          <w:color w:val="000000" w:themeColor="text1"/>
          <w:sz w:val="22"/>
          <w:szCs w:val="22"/>
        </w:rPr>
      </w:pPr>
    </w:p>
    <w:p w14:paraId="76784A46" w14:textId="47D7BE5E" w:rsidR="00353C53" w:rsidRPr="00406C27" w:rsidRDefault="00353C53" w:rsidP="00353C53">
      <w:pPr>
        <w:rPr>
          <w:rFonts w:ascii="Calibri" w:hAnsi="Calibri" w:cs="Calibri"/>
          <w:b/>
          <w:bCs/>
          <w:color w:val="000000" w:themeColor="text1"/>
          <w:sz w:val="22"/>
          <w:szCs w:val="22"/>
        </w:rPr>
      </w:pPr>
      <w:r w:rsidRPr="00406C27">
        <w:rPr>
          <w:rFonts w:ascii="Calibri" w:hAnsi="Calibri" w:cs="Calibri"/>
          <w:b/>
          <w:bCs/>
          <w:color w:val="000000" w:themeColor="text1"/>
          <w:sz w:val="22"/>
          <w:szCs w:val="22"/>
        </w:rPr>
        <w:t>Exercise &amp; Mental Health lead:</w:t>
      </w:r>
    </w:p>
    <w:p w14:paraId="742EEC18" w14:textId="5A4EC68C" w:rsidR="00775AFC"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w:t>
      </w:r>
      <w:r w:rsidR="00406C27">
        <w:rPr>
          <w:rFonts w:ascii="Calibri" w:hAnsi="Calibri" w:cs="Calibri"/>
          <w:color w:val="000000" w:themeColor="text1"/>
          <w:sz w:val="22"/>
          <w:szCs w:val="22"/>
        </w:rPr>
        <w:t>Committee l</w:t>
      </w:r>
      <w:r>
        <w:rPr>
          <w:rFonts w:ascii="Calibri" w:hAnsi="Calibri" w:cs="Calibri"/>
          <w:color w:val="000000" w:themeColor="text1"/>
          <w:sz w:val="22"/>
          <w:szCs w:val="22"/>
        </w:rPr>
        <w:t>ead</w:t>
      </w:r>
      <w:r w:rsidR="00775AFC">
        <w:rPr>
          <w:rFonts w:ascii="Calibri" w:hAnsi="Calibri" w:cs="Calibri"/>
          <w:color w:val="000000" w:themeColor="text1"/>
          <w:sz w:val="22"/>
          <w:szCs w:val="22"/>
        </w:rPr>
        <w:t xml:space="preserve"> who has a specialist interest/passion for promoting physical activity </w:t>
      </w:r>
      <w:r w:rsidR="00406C27">
        <w:rPr>
          <w:rFonts w:ascii="Calibri" w:hAnsi="Calibri" w:cs="Calibri"/>
          <w:color w:val="000000" w:themeColor="text1"/>
          <w:sz w:val="22"/>
          <w:szCs w:val="22"/>
        </w:rPr>
        <w:t xml:space="preserve">for those with </w:t>
      </w:r>
      <w:r w:rsidR="00775AFC">
        <w:rPr>
          <w:rFonts w:ascii="Calibri" w:hAnsi="Calibri" w:cs="Calibri"/>
          <w:color w:val="000000" w:themeColor="text1"/>
          <w:sz w:val="22"/>
          <w:szCs w:val="22"/>
        </w:rPr>
        <w:t>severe mental illness</w:t>
      </w:r>
      <w:r w:rsidR="00406C27">
        <w:rPr>
          <w:rFonts w:ascii="Calibri" w:hAnsi="Calibri" w:cs="Calibri"/>
          <w:color w:val="000000" w:themeColor="text1"/>
          <w:sz w:val="22"/>
          <w:szCs w:val="22"/>
        </w:rPr>
        <w:t xml:space="preserve"> (SMI).</w:t>
      </w:r>
    </w:p>
    <w:p w14:paraId="57CF33FF" w14:textId="042B8E17" w:rsidR="00775AFC" w:rsidRDefault="00775AFC" w:rsidP="00353C53">
      <w:pPr>
        <w:rPr>
          <w:rFonts w:ascii="Calibri" w:hAnsi="Calibri" w:cs="Calibri"/>
          <w:color w:val="000000" w:themeColor="text1"/>
          <w:sz w:val="22"/>
          <w:szCs w:val="22"/>
        </w:rPr>
      </w:pPr>
      <w:r>
        <w:rPr>
          <w:rFonts w:ascii="Calibri" w:hAnsi="Calibri" w:cs="Calibri"/>
          <w:color w:val="000000" w:themeColor="text1"/>
          <w:sz w:val="22"/>
          <w:szCs w:val="22"/>
        </w:rPr>
        <w:t>-</w:t>
      </w:r>
      <w:r w:rsidR="00406C27">
        <w:rPr>
          <w:rFonts w:ascii="Calibri" w:hAnsi="Calibri" w:cs="Calibri"/>
          <w:color w:val="000000" w:themeColor="text1"/>
          <w:sz w:val="22"/>
          <w:szCs w:val="22"/>
        </w:rPr>
        <w:t>To act as the l</w:t>
      </w:r>
      <w:r>
        <w:rPr>
          <w:rFonts w:ascii="Calibri" w:hAnsi="Calibri" w:cs="Calibri"/>
          <w:color w:val="000000" w:themeColor="text1"/>
          <w:sz w:val="22"/>
          <w:szCs w:val="22"/>
        </w:rPr>
        <w:t xml:space="preserve">ead </w:t>
      </w:r>
      <w:r w:rsidR="00406C27">
        <w:rPr>
          <w:rFonts w:ascii="Calibri" w:hAnsi="Calibri" w:cs="Calibri"/>
          <w:color w:val="000000" w:themeColor="text1"/>
          <w:sz w:val="22"/>
          <w:szCs w:val="22"/>
        </w:rPr>
        <w:t xml:space="preserve">SEPSIG </w:t>
      </w:r>
      <w:r>
        <w:rPr>
          <w:rFonts w:ascii="Calibri" w:hAnsi="Calibri" w:cs="Calibri"/>
          <w:color w:val="000000" w:themeColor="text1"/>
          <w:sz w:val="22"/>
          <w:szCs w:val="22"/>
        </w:rPr>
        <w:t>contact for physical activity initiatives such as Moving Medicine, Movement is Medicine etc.</w:t>
      </w:r>
    </w:p>
    <w:p w14:paraId="22EC5359" w14:textId="4CC115C1" w:rsidR="00775AFC" w:rsidRDefault="00775AFC" w:rsidP="00353C53">
      <w:pPr>
        <w:rPr>
          <w:rFonts w:ascii="Calibri" w:hAnsi="Calibri" w:cs="Calibri"/>
          <w:color w:val="000000" w:themeColor="text1"/>
          <w:sz w:val="22"/>
          <w:szCs w:val="22"/>
        </w:rPr>
      </w:pPr>
      <w:r>
        <w:rPr>
          <w:rFonts w:ascii="Calibri" w:hAnsi="Calibri" w:cs="Calibri"/>
          <w:color w:val="000000" w:themeColor="text1"/>
          <w:sz w:val="22"/>
          <w:szCs w:val="22"/>
        </w:rPr>
        <w:t xml:space="preserve">-Must be able to </w:t>
      </w:r>
      <w:r w:rsidR="00406C27">
        <w:rPr>
          <w:rFonts w:ascii="Calibri" w:hAnsi="Calibri" w:cs="Calibri"/>
          <w:color w:val="000000" w:themeColor="text1"/>
          <w:sz w:val="22"/>
          <w:szCs w:val="22"/>
        </w:rPr>
        <w:t xml:space="preserve">successfully </w:t>
      </w:r>
      <w:r>
        <w:rPr>
          <w:rFonts w:ascii="Calibri" w:hAnsi="Calibri" w:cs="Calibri"/>
          <w:color w:val="000000" w:themeColor="text1"/>
          <w:sz w:val="22"/>
          <w:szCs w:val="22"/>
        </w:rPr>
        <w:t xml:space="preserve">network with exercise researchers, </w:t>
      </w:r>
      <w:r w:rsidR="00406C27">
        <w:rPr>
          <w:rFonts w:ascii="Calibri" w:hAnsi="Calibri" w:cs="Calibri"/>
          <w:color w:val="000000" w:themeColor="text1"/>
          <w:sz w:val="22"/>
          <w:szCs w:val="22"/>
        </w:rPr>
        <w:t xml:space="preserve">exercise </w:t>
      </w:r>
      <w:r>
        <w:rPr>
          <w:rFonts w:ascii="Calibri" w:hAnsi="Calibri" w:cs="Calibri"/>
          <w:color w:val="000000" w:themeColor="text1"/>
          <w:sz w:val="22"/>
          <w:szCs w:val="22"/>
        </w:rPr>
        <w:t xml:space="preserve">campaigns, organisations who are </w:t>
      </w:r>
      <w:r w:rsidR="00406C27">
        <w:rPr>
          <w:rFonts w:ascii="Calibri" w:hAnsi="Calibri" w:cs="Calibri"/>
          <w:color w:val="000000" w:themeColor="text1"/>
          <w:sz w:val="22"/>
          <w:szCs w:val="22"/>
        </w:rPr>
        <w:t>leaders</w:t>
      </w:r>
      <w:r>
        <w:rPr>
          <w:rFonts w:ascii="Calibri" w:hAnsi="Calibri" w:cs="Calibri"/>
          <w:color w:val="000000" w:themeColor="text1"/>
          <w:sz w:val="22"/>
          <w:szCs w:val="22"/>
        </w:rPr>
        <w:t xml:space="preserve"> in this </w:t>
      </w:r>
      <w:r w:rsidR="00406C27">
        <w:rPr>
          <w:rFonts w:ascii="Calibri" w:hAnsi="Calibri" w:cs="Calibri"/>
          <w:color w:val="000000" w:themeColor="text1"/>
          <w:sz w:val="22"/>
          <w:szCs w:val="22"/>
        </w:rPr>
        <w:t>area</w:t>
      </w:r>
    </w:p>
    <w:p w14:paraId="266C6D40" w14:textId="5C6C4349" w:rsidR="00406C27" w:rsidRDefault="00406C27" w:rsidP="00353C53">
      <w:pPr>
        <w:rPr>
          <w:rFonts w:ascii="Calibri" w:hAnsi="Calibri" w:cs="Calibri"/>
          <w:color w:val="000000" w:themeColor="text1"/>
          <w:sz w:val="22"/>
          <w:szCs w:val="22"/>
        </w:rPr>
      </w:pPr>
      <w:r>
        <w:rPr>
          <w:rFonts w:ascii="Calibri" w:hAnsi="Calibri" w:cs="Calibri"/>
          <w:color w:val="000000" w:themeColor="text1"/>
          <w:sz w:val="22"/>
          <w:szCs w:val="22"/>
        </w:rPr>
        <w:t xml:space="preserve">-raise exercise profile through relevant college channels </w:t>
      </w:r>
      <w:proofErr w:type="gramStart"/>
      <w:r>
        <w:rPr>
          <w:rFonts w:ascii="Calibri" w:hAnsi="Calibri" w:cs="Calibri"/>
          <w:color w:val="000000" w:themeColor="text1"/>
          <w:sz w:val="22"/>
          <w:szCs w:val="22"/>
        </w:rPr>
        <w:t>e.g.</w:t>
      </w:r>
      <w:proofErr w:type="gramEnd"/>
      <w:r>
        <w:rPr>
          <w:rFonts w:ascii="Calibri" w:hAnsi="Calibri" w:cs="Calibri"/>
          <w:color w:val="000000" w:themeColor="text1"/>
          <w:sz w:val="22"/>
          <w:szCs w:val="22"/>
        </w:rPr>
        <w:t xml:space="preserve"> publications, CPD online, Choose Psychiatry etc.</w:t>
      </w:r>
    </w:p>
    <w:p w14:paraId="67F1C0D8" w14:textId="327EFD1D" w:rsidR="00775AFC" w:rsidRDefault="00775AFC" w:rsidP="00353C53">
      <w:pPr>
        <w:rPr>
          <w:rFonts w:ascii="Calibri" w:hAnsi="Calibri" w:cs="Calibri"/>
          <w:color w:val="000000" w:themeColor="text1"/>
          <w:sz w:val="22"/>
          <w:szCs w:val="22"/>
        </w:rPr>
      </w:pPr>
      <w:r>
        <w:rPr>
          <w:rFonts w:ascii="Calibri" w:hAnsi="Calibri" w:cs="Calibri"/>
          <w:color w:val="000000" w:themeColor="text1"/>
          <w:sz w:val="22"/>
          <w:szCs w:val="22"/>
        </w:rPr>
        <w:t xml:space="preserve">-Provide relevant </w:t>
      </w:r>
      <w:r w:rsidR="00406C27">
        <w:rPr>
          <w:rFonts w:ascii="Calibri" w:hAnsi="Calibri" w:cs="Calibri"/>
          <w:color w:val="000000" w:themeColor="text1"/>
          <w:sz w:val="22"/>
          <w:szCs w:val="22"/>
        </w:rPr>
        <w:t>content</w:t>
      </w:r>
      <w:r>
        <w:rPr>
          <w:rFonts w:ascii="Calibri" w:hAnsi="Calibri" w:cs="Calibri"/>
          <w:color w:val="000000" w:themeColor="text1"/>
          <w:sz w:val="22"/>
          <w:szCs w:val="22"/>
        </w:rPr>
        <w:t xml:space="preserve"> to promote on our website and twitter account, liaise with media lead (DP)</w:t>
      </w:r>
    </w:p>
    <w:p w14:paraId="4CE35C12" w14:textId="7883CAE3" w:rsidR="00353C53"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 xml:space="preserve"> </w:t>
      </w:r>
    </w:p>
    <w:p w14:paraId="1F480444" w14:textId="49500F3B" w:rsidR="00353C53" w:rsidRDefault="00353C53" w:rsidP="00353C53">
      <w:pPr>
        <w:rPr>
          <w:rFonts w:ascii="Calibri" w:hAnsi="Calibri" w:cs="Calibri"/>
          <w:color w:val="000000" w:themeColor="text1"/>
          <w:sz w:val="22"/>
          <w:szCs w:val="22"/>
        </w:rPr>
      </w:pPr>
    </w:p>
    <w:p w14:paraId="1F652B78" w14:textId="3DFC7678" w:rsidR="00353C53" w:rsidRPr="00406C27" w:rsidRDefault="00353C53" w:rsidP="00353C53">
      <w:pPr>
        <w:rPr>
          <w:rFonts w:ascii="Calibri" w:hAnsi="Calibri" w:cs="Calibri"/>
          <w:b/>
          <w:bCs/>
          <w:color w:val="000000" w:themeColor="text1"/>
          <w:sz w:val="22"/>
          <w:szCs w:val="22"/>
        </w:rPr>
      </w:pPr>
      <w:r w:rsidRPr="00406C27">
        <w:rPr>
          <w:rFonts w:ascii="Calibri" w:hAnsi="Calibri" w:cs="Calibri"/>
          <w:b/>
          <w:bCs/>
          <w:color w:val="000000" w:themeColor="text1"/>
          <w:sz w:val="22"/>
          <w:szCs w:val="22"/>
        </w:rPr>
        <w:t xml:space="preserve">Education </w:t>
      </w:r>
      <w:r w:rsidR="000C0F7D">
        <w:rPr>
          <w:rFonts w:ascii="Calibri" w:hAnsi="Calibri" w:cs="Calibri"/>
          <w:b/>
          <w:bCs/>
          <w:color w:val="000000" w:themeColor="text1"/>
          <w:sz w:val="22"/>
          <w:szCs w:val="22"/>
        </w:rPr>
        <w:t>L</w:t>
      </w:r>
      <w:r w:rsidRPr="00406C27">
        <w:rPr>
          <w:rFonts w:ascii="Calibri" w:hAnsi="Calibri" w:cs="Calibri"/>
          <w:b/>
          <w:bCs/>
          <w:color w:val="000000" w:themeColor="text1"/>
          <w:sz w:val="22"/>
          <w:szCs w:val="22"/>
        </w:rPr>
        <w:t>ead</w:t>
      </w:r>
      <w:r w:rsidR="000C0F7D">
        <w:rPr>
          <w:rFonts w:ascii="Calibri" w:hAnsi="Calibri" w:cs="Calibri"/>
          <w:b/>
          <w:bCs/>
          <w:color w:val="000000" w:themeColor="text1"/>
          <w:sz w:val="22"/>
          <w:szCs w:val="22"/>
        </w:rPr>
        <w:t>:</w:t>
      </w:r>
    </w:p>
    <w:p w14:paraId="5F13D30D" w14:textId="456ED493" w:rsidR="00406C27"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 xml:space="preserve">- </w:t>
      </w:r>
      <w:r w:rsidR="00406C27">
        <w:rPr>
          <w:rFonts w:ascii="Calibri" w:hAnsi="Calibri" w:cs="Calibri"/>
          <w:color w:val="000000" w:themeColor="text1"/>
          <w:sz w:val="22"/>
          <w:szCs w:val="22"/>
        </w:rPr>
        <w:t>Lead organiser for</w:t>
      </w:r>
      <w:r w:rsidR="00682A17">
        <w:rPr>
          <w:rFonts w:ascii="Calibri" w:hAnsi="Calibri" w:cs="Calibri"/>
          <w:color w:val="000000" w:themeColor="text1"/>
          <w:sz w:val="22"/>
          <w:szCs w:val="22"/>
        </w:rPr>
        <w:t xml:space="preserve"> SEPSIG related material on</w:t>
      </w:r>
      <w:r w:rsidR="00406C27">
        <w:rPr>
          <w:rFonts w:ascii="Calibri" w:hAnsi="Calibri" w:cs="Calibri"/>
          <w:color w:val="000000" w:themeColor="text1"/>
          <w:sz w:val="22"/>
          <w:szCs w:val="22"/>
        </w:rPr>
        <w:t xml:space="preserve"> CPD Online</w:t>
      </w:r>
      <w:r w:rsidR="00682A17">
        <w:rPr>
          <w:rFonts w:ascii="Calibri" w:hAnsi="Calibri" w:cs="Calibri"/>
          <w:color w:val="000000" w:themeColor="text1"/>
          <w:sz w:val="22"/>
          <w:szCs w:val="22"/>
        </w:rPr>
        <w:t xml:space="preserve">. This will include updating previous module and on </w:t>
      </w:r>
      <w:r w:rsidR="00406C27">
        <w:rPr>
          <w:rFonts w:ascii="Calibri" w:hAnsi="Calibri" w:cs="Calibri"/>
          <w:color w:val="000000" w:themeColor="text1"/>
          <w:sz w:val="22"/>
          <w:szCs w:val="22"/>
        </w:rPr>
        <w:t xml:space="preserve">developing </w:t>
      </w:r>
      <w:r w:rsidR="00682A17">
        <w:rPr>
          <w:rFonts w:ascii="Calibri" w:hAnsi="Calibri" w:cs="Calibri"/>
          <w:color w:val="000000" w:themeColor="text1"/>
          <w:sz w:val="22"/>
          <w:szCs w:val="22"/>
        </w:rPr>
        <w:t>‘bitesize learning’ and a</w:t>
      </w:r>
      <w:r w:rsidR="00406C27">
        <w:rPr>
          <w:rFonts w:ascii="Calibri" w:hAnsi="Calibri" w:cs="Calibri"/>
          <w:color w:val="000000" w:themeColor="text1"/>
          <w:sz w:val="22"/>
          <w:szCs w:val="22"/>
        </w:rPr>
        <w:t xml:space="preserve"> new podcast series</w:t>
      </w:r>
      <w:r w:rsidR="00682A17">
        <w:rPr>
          <w:rFonts w:ascii="Calibri" w:hAnsi="Calibri" w:cs="Calibri"/>
          <w:color w:val="000000" w:themeColor="text1"/>
          <w:sz w:val="22"/>
          <w:szCs w:val="22"/>
        </w:rPr>
        <w:t>.</w:t>
      </w:r>
    </w:p>
    <w:p w14:paraId="4806D2EF" w14:textId="46D44433" w:rsidR="00406C27" w:rsidRDefault="00406C27" w:rsidP="00353C53">
      <w:pPr>
        <w:rPr>
          <w:rFonts w:ascii="Calibri" w:hAnsi="Calibri" w:cs="Calibri"/>
          <w:color w:val="000000" w:themeColor="text1"/>
          <w:sz w:val="22"/>
          <w:szCs w:val="22"/>
        </w:rPr>
      </w:pPr>
      <w:r>
        <w:rPr>
          <w:rFonts w:ascii="Calibri" w:hAnsi="Calibri" w:cs="Calibri"/>
          <w:color w:val="000000" w:themeColor="text1"/>
          <w:sz w:val="22"/>
          <w:szCs w:val="22"/>
        </w:rPr>
        <w:t>-Lead on setting up Choose Psychiatry</w:t>
      </w:r>
      <w:r w:rsidR="00D60007">
        <w:rPr>
          <w:rFonts w:ascii="Calibri" w:hAnsi="Calibri" w:cs="Calibri"/>
          <w:color w:val="000000" w:themeColor="text1"/>
          <w:sz w:val="22"/>
          <w:szCs w:val="22"/>
        </w:rPr>
        <w:t xml:space="preserve">/ </w:t>
      </w:r>
      <w:proofErr w:type="spellStart"/>
      <w:r w:rsidR="00D60007">
        <w:rPr>
          <w:rFonts w:ascii="Calibri" w:hAnsi="Calibri" w:cs="Calibri"/>
          <w:color w:val="000000" w:themeColor="text1"/>
          <w:sz w:val="22"/>
          <w:szCs w:val="22"/>
        </w:rPr>
        <w:t>Psychsoc</w:t>
      </w:r>
      <w:proofErr w:type="spellEnd"/>
      <w:r>
        <w:rPr>
          <w:rFonts w:ascii="Calibri" w:hAnsi="Calibri" w:cs="Calibri"/>
          <w:color w:val="000000" w:themeColor="text1"/>
          <w:sz w:val="22"/>
          <w:szCs w:val="22"/>
        </w:rPr>
        <w:t xml:space="preserve"> </w:t>
      </w:r>
      <w:r w:rsidR="00D60007">
        <w:rPr>
          <w:rFonts w:ascii="Calibri" w:hAnsi="Calibri" w:cs="Calibri"/>
          <w:color w:val="000000" w:themeColor="text1"/>
          <w:sz w:val="22"/>
          <w:szCs w:val="22"/>
        </w:rPr>
        <w:t xml:space="preserve">collaboration </w:t>
      </w:r>
      <w:r>
        <w:rPr>
          <w:rFonts w:ascii="Calibri" w:hAnsi="Calibri" w:cs="Calibri"/>
          <w:color w:val="000000" w:themeColor="text1"/>
          <w:sz w:val="22"/>
          <w:szCs w:val="22"/>
        </w:rPr>
        <w:t>event</w:t>
      </w:r>
      <w:r w:rsidR="00D60007">
        <w:rPr>
          <w:rFonts w:ascii="Calibri" w:hAnsi="Calibri" w:cs="Calibri"/>
          <w:color w:val="000000" w:themeColor="text1"/>
          <w:sz w:val="22"/>
          <w:szCs w:val="22"/>
        </w:rPr>
        <w:t>s</w:t>
      </w:r>
      <w:r>
        <w:rPr>
          <w:rFonts w:ascii="Calibri" w:hAnsi="Calibri" w:cs="Calibri"/>
          <w:color w:val="000000" w:themeColor="text1"/>
          <w:sz w:val="22"/>
          <w:szCs w:val="22"/>
        </w:rPr>
        <w:t xml:space="preserve"> for interested FY doctors and medical students</w:t>
      </w:r>
      <w:r w:rsidR="00D60007">
        <w:rPr>
          <w:rFonts w:ascii="Calibri" w:hAnsi="Calibri" w:cs="Calibri"/>
          <w:color w:val="000000" w:themeColor="text1"/>
          <w:sz w:val="22"/>
          <w:szCs w:val="22"/>
        </w:rPr>
        <w:t>. To invite and organise speakers for each event.</w:t>
      </w:r>
    </w:p>
    <w:p w14:paraId="006CB927" w14:textId="56FE16E6" w:rsidR="00406C27" w:rsidRDefault="00406C27" w:rsidP="00353C53">
      <w:pPr>
        <w:rPr>
          <w:rFonts w:ascii="Calibri" w:hAnsi="Calibri" w:cs="Calibri"/>
          <w:color w:val="000000" w:themeColor="text1"/>
          <w:sz w:val="22"/>
          <w:szCs w:val="22"/>
        </w:rPr>
      </w:pPr>
      <w:r>
        <w:rPr>
          <w:rFonts w:ascii="Calibri" w:hAnsi="Calibri" w:cs="Calibri"/>
          <w:color w:val="000000" w:themeColor="text1"/>
          <w:sz w:val="22"/>
          <w:szCs w:val="22"/>
        </w:rPr>
        <w:t xml:space="preserve">-Promote SEPSIG work through </w:t>
      </w:r>
      <w:proofErr w:type="spellStart"/>
      <w:r>
        <w:rPr>
          <w:rFonts w:ascii="Calibri" w:hAnsi="Calibri" w:cs="Calibri"/>
          <w:color w:val="000000" w:themeColor="text1"/>
          <w:sz w:val="22"/>
          <w:szCs w:val="22"/>
        </w:rPr>
        <w:t>RCPsych</w:t>
      </w:r>
      <w:proofErr w:type="spellEnd"/>
      <w:r>
        <w:rPr>
          <w:rFonts w:ascii="Calibri" w:hAnsi="Calibri" w:cs="Calibri"/>
          <w:color w:val="000000" w:themeColor="text1"/>
          <w:sz w:val="22"/>
          <w:szCs w:val="22"/>
        </w:rPr>
        <w:t xml:space="preserve"> publications, materials and external opinion pieces</w:t>
      </w:r>
    </w:p>
    <w:p w14:paraId="6CC1534A" w14:textId="7A1FD4D9" w:rsidR="00406C27" w:rsidRDefault="00406C27" w:rsidP="00353C53">
      <w:pPr>
        <w:rPr>
          <w:rFonts w:ascii="Calibri" w:hAnsi="Calibri" w:cs="Calibri"/>
          <w:color w:val="000000" w:themeColor="text1"/>
          <w:sz w:val="22"/>
          <w:szCs w:val="22"/>
        </w:rPr>
      </w:pPr>
      <w:r>
        <w:rPr>
          <w:rFonts w:ascii="Calibri" w:hAnsi="Calibri" w:cs="Calibri"/>
          <w:color w:val="000000" w:themeColor="text1"/>
          <w:sz w:val="22"/>
          <w:szCs w:val="22"/>
        </w:rPr>
        <w:t>-Update SEPSIG recommended reading list for trainees</w:t>
      </w:r>
    </w:p>
    <w:p w14:paraId="7D70561F" w14:textId="38FB7597" w:rsidR="00406C27" w:rsidRDefault="00682A17" w:rsidP="00353C53">
      <w:pPr>
        <w:rPr>
          <w:rFonts w:ascii="Calibri" w:hAnsi="Calibri" w:cs="Calibri"/>
          <w:color w:val="000000" w:themeColor="text1"/>
          <w:sz w:val="22"/>
          <w:szCs w:val="22"/>
        </w:rPr>
      </w:pPr>
      <w:r>
        <w:rPr>
          <w:rFonts w:ascii="Calibri" w:hAnsi="Calibri" w:cs="Calibri"/>
          <w:color w:val="000000" w:themeColor="text1"/>
          <w:sz w:val="22"/>
          <w:szCs w:val="22"/>
        </w:rPr>
        <w:t>-To work with senior psychiatrists on developing educational resources.</w:t>
      </w:r>
    </w:p>
    <w:p w14:paraId="1C4F3968" w14:textId="5259C612" w:rsidR="000C0F7D" w:rsidRDefault="000C0F7D" w:rsidP="000C0F7D"/>
    <w:p w14:paraId="07FC8FC6" w14:textId="77777777" w:rsidR="00406C27" w:rsidRDefault="00406C27" w:rsidP="00353C53">
      <w:pPr>
        <w:rPr>
          <w:rFonts w:ascii="Calibri" w:hAnsi="Calibri" w:cs="Calibri"/>
          <w:color w:val="000000" w:themeColor="text1"/>
          <w:sz w:val="22"/>
          <w:szCs w:val="22"/>
        </w:rPr>
      </w:pPr>
    </w:p>
    <w:p w14:paraId="7FC66985" w14:textId="15459E83" w:rsidR="00353C53" w:rsidRDefault="00353C53" w:rsidP="00353C53">
      <w:pPr>
        <w:rPr>
          <w:rFonts w:ascii="Calibri" w:hAnsi="Calibri" w:cs="Calibri"/>
          <w:color w:val="000000" w:themeColor="text1"/>
          <w:sz w:val="22"/>
          <w:szCs w:val="22"/>
        </w:rPr>
      </w:pPr>
      <w:r>
        <w:rPr>
          <w:rFonts w:ascii="Calibri" w:hAnsi="Calibri" w:cs="Calibri"/>
          <w:color w:val="000000" w:themeColor="text1"/>
          <w:sz w:val="22"/>
          <w:szCs w:val="22"/>
        </w:rPr>
        <w:t xml:space="preserve"> </w:t>
      </w:r>
    </w:p>
    <w:p w14:paraId="138736B5" w14:textId="77777777" w:rsidR="00353C53" w:rsidRPr="00A321B4" w:rsidRDefault="00353C53" w:rsidP="00353C53">
      <w:pPr>
        <w:rPr>
          <w:rFonts w:ascii="Calibri" w:hAnsi="Calibri" w:cs="Calibri"/>
          <w:b/>
          <w:bCs/>
          <w:color w:val="000000" w:themeColor="text1"/>
          <w:sz w:val="22"/>
          <w:szCs w:val="22"/>
          <w:u w:val="single"/>
        </w:rPr>
      </w:pPr>
    </w:p>
    <w:p w14:paraId="454A66F7" w14:textId="7079A05B" w:rsidR="00353C53" w:rsidRPr="00A321B4" w:rsidRDefault="00353C53" w:rsidP="00353C53">
      <w:pPr>
        <w:rPr>
          <w:rFonts w:ascii="Calibri" w:hAnsi="Calibri" w:cs="Calibri"/>
          <w:b/>
          <w:bCs/>
          <w:color w:val="000000" w:themeColor="text1"/>
          <w:sz w:val="22"/>
          <w:szCs w:val="22"/>
          <w:u w:val="single"/>
        </w:rPr>
      </w:pPr>
      <w:r w:rsidRPr="00A321B4">
        <w:rPr>
          <w:rFonts w:ascii="Calibri" w:hAnsi="Calibri" w:cs="Calibri"/>
          <w:b/>
          <w:bCs/>
          <w:color w:val="000000" w:themeColor="text1"/>
          <w:sz w:val="22"/>
          <w:szCs w:val="22"/>
          <w:u w:val="single"/>
        </w:rPr>
        <w:t>3 Trainee opportunities</w:t>
      </w:r>
      <w:r>
        <w:rPr>
          <w:rFonts w:ascii="Calibri" w:hAnsi="Calibri" w:cs="Calibri"/>
          <w:b/>
          <w:bCs/>
          <w:color w:val="000000" w:themeColor="text1"/>
          <w:sz w:val="22"/>
          <w:szCs w:val="22"/>
          <w:u w:val="single"/>
        </w:rPr>
        <w:t xml:space="preserve"> </w:t>
      </w:r>
    </w:p>
    <w:p w14:paraId="525CE7D3" w14:textId="77777777" w:rsidR="00353C53" w:rsidRDefault="00353C53" w:rsidP="00353C53">
      <w:pPr>
        <w:rPr>
          <w:rFonts w:ascii="Calibri" w:hAnsi="Calibri" w:cs="Calibri"/>
          <w:color w:val="000000" w:themeColor="text1"/>
          <w:sz w:val="22"/>
          <w:szCs w:val="22"/>
        </w:rPr>
      </w:pPr>
    </w:p>
    <w:p w14:paraId="61D6FB9F" w14:textId="562209E8" w:rsidR="000C0F7D" w:rsidRDefault="000C0F7D" w:rsidP="00353C53">
      <w:pPr>
        <w:rPr>
          <w:rFonts w:ascii="Calibri" w:hAnsi="Calibri" w:cs="Calibri"/>
          <w:color w:val="000000" w:themeColor="text1"/>
          <w:sz w:val="22"/>
          <w:szCs w:val="22"/>
        </w:rPr>
      </w:pPr>
      <w:r>
        <w:rPr>
          <w:rFonts w:ascii="Calibri" w:hAnsi="Calibri" w:cs="Calibri"/>
          <w:color w:val="000000" w:themeColor="text1"/>
          <w:sz w:val="22"/>
          <w:szCs w:val="22"/>
        </w:rPr>
        <w:t xml:space="preserve">Discussed the </w:t>
      </w:r>
      <w:r w:rsidR="00D60007">
        <w:rPr>
          <w:rFonts w:ascii="Calibri" w:hAnsi="Calibri" w:cs="Calibri"/>
          <w:color w:val="000000" w:themeColor="text1"/>
          <w:sz w:val="22"/>
          <w:szCs w:val="22"/>
        </w:rPr>
        <w:t>high quality of</w:t>
      </w:r>
      <w:r>
        <w:rPr>
          <w:rFonts w:ascii="Calibri" w:hAnsi="Calibri" w:cs="Calibri"/>
          <w:color w:val="000000" w:themeColor="text1"/>
          <w:sz w:val="22"/>
          <w:szCs w:val="22"/>
        </w:rPr>
        <w:t xml:space="preserve"> poster</w:t>
      </w:r>
      <w:r w:rsidR="00D60007">
        <w:rPr>
          <w:rFonts w:ascii="Calibri" w:hAnsi="Calibri" w:cs="Calibri"/>
          <w:color w:val="000000" w:themeColor="text1"/>
          <w:sz w:val="22"/>
          <w:szCs w:val="22"/>
        </w:rPr>
        <w:t xml:space="preserve">s at SEPSIG13 </w:t>
      </w:r>
      <w:r>
        <w:rPr>
          <w:rFonts w:ascii="Calibri" w:hAnsi="Calibri" w:cs="Calibri"/>
          <w:color w:val="000000" w:themeColor="text1"/>
          <w:sz w:val="22"/>
          <w:szCs w:val="22"/>
        </w:rPr>
        <w:t>and wanting for this to be an annual opportunity</w:t>
      </w:r>
      <w:r w:rsidR="00D60007">
        <w:rPr>
          <w:rFonts w:ascii="Calibri" w:hAnsi="Calibri" w:cs="Calibri"/>
          <w:color w:val="000000" w:themeColor="text1"/>
          <w:sz w:val="22"/>
          <w:szCs w:val="22"/>
        </w:rPr>
        <w:t xml:space="preserve"> for trainees</w:t>
      </w:r>
      <w:r>
        <w:rPr>
          <w:rFonts w:ascii="Calibri" w:hAnsi="Calibri" w:cs="Calibri"/>
          <w:color w:val="000000" w:themeColor="text1"/>
          <w:sz w:val="22"/>
          <w:szCs w:val="22"/>
        </w:rPr>
        <w:t xml:space="preserve">. There are future ambitions for this to extend </w:t>
      </w:r>
      <w:r w:rsidR="00D60007">
        <w:rPr>
          <w:rFonts w:ascii="Calibri" w:hAnsi="Calibri" w:cs="Calibri"/>
          <w:color w:val="000000" w:themeColor="text1"/>
          <w:sz w:val="22"/>
          <w:szCs w:val="22"/>
        </w:rPr>
        <w:t>into</w:t>
      </w:r>
      <w:r>
        <w:rPr>
          <w:rFonts w:ascii="Calibri" w:hAnsi="Calibri" w:cs="Calibri"/>
          <w:color w:val="000000" w:themeColor="text1"/>
          <w:sz w:val="22"/>
          <w:szCs w:val="22"/>
        </w:rPr>
        <w:t xml:space="preserve"> essay prize</w:t>
      </w:r>
      <w:r w:rsidR="00D60007">
        <w:rPr>
          <w:rFonts w:ascii="Calibri" w:hAnsi="Calibri" w:cs="Calibri"/>
          <w:color w:val="000000" w:themeColor="text1"/>
          <w:sz w:val="22"/>
          <w:szCs w:val="22"/>
        </w:rPr>
        <w:t>s</w:t>
      </w:r>
      <w:r>
        <w:rPr>
          <w:rFonts w:ascii="Calibri" w:hAnsi="Calibri" w:cs="Calibri"/>
          <w:color w:val="000000" w:themeColor="text1"/>
          <w:sz w:val="22"/>
          <w:szCs w:val="22"/>
        </w:rPr>
        <w:t>, QI projects and an annual research grant (to present findings at autumn SEPSIG event).</w:t>
      </w:r>
    </w:p>
    <w:p w14:paraId="2EE042EF" w14:textId="584935BD" w:rsidR="000C0F7D" w:rsidRDefault="000C0F7D" w:rsidP="00353C53">
      <w:pPr>
        <w:rPr>
          <w:rFonts w:ascii="Calibri" w:hAnsi="Calibri" w:cs="Calibri"/>
          <w:color w:val="000000" w:themeColor="text1"/>
          <w:sz w:val="22"/>
          <w:szCs w:val="22"/>
        </w:rPr>
      </w:pPr>
    </w:p>
    <w:p w14:paraId="03D614B2" w14:textId="32F614FC" w:rsidR="00353C53" w:rsidRPr="00D60007" w:rsidRDefault="00D60007">
      <w:pPr>
        <w:rPr>
          <w:rFonts w:ascii="Calibri" w:hAnsi="Calibri" w:cs="Calibri"/>
          <w:color w:val="000000" w:themeColor="text1"/>
          <w:sz w:val="22"/>
          <w:szCs w:val="22"/>
        </w:rPr>
      </w:pPr>
      <w:r>
        <w:rPr>
          <w:rFonts w:ascii="Calibri" w:hAnsi="Calibri" w:cs="Calibri"/>
          <w:color w:val="000000" w:themeColor="text1"/>
          <w:sz w:val="22"/>
          <w:szCs w:val="22"/>
        </w:rPr>
        <w:t xml:space="preserve">We highlighted the challenges of gaining practical experience in sport &amp; exercise psychiatry as trainees. However, there are great opportunities to work on theorical knowledge and be formally certified in this </w:t>
      </w:r>
      <w:proofErr w:type="gramStart"/>
      <w:r>
        <w:rPr>
          <w:rFonts w:ascii="Calibri" w:hAnsi="Calibri" w:cs="Calibri"/>
          <w:color w:val="000000" w:themeColor="text1"/>
          <w:sz w:val="22"/>
          <w:szCs w:val="22"/>
        </w:rPr>
        <w:t>e.g.</w:t>
      </w:r>
      <w:proofErr w:type="gramEnd"/>
      <w:r>
        <w:rPr>
          <w:rFonts w:ascii="Calibri" w:hAnsi="Calibri" w:cs="Calibri"/>
          <w:color w:val="000000" w:themeColor="text1"/>
          <w:sz w:val="22"/>
          <w:szCs w:val="22"/>
        </w:rPr>
        <w:t xml:space="preserve"> ISSP program </w:t>
      </w:r>
      <w:hyperlink r:id="rId5" w:history="1">
        <w:r w:rsidRPr="005A6667">
          <w:rPr>
            <w:rStyle w:val="Hyperlink"/>
            <w:rFonts w:ascii="Calibri" w:hAnsi="Calibri" w:cs="Calibri"/>
            <w:sz w:val="22"/>
            <w:szCs w:val="22"/>
          </w:rPr>
          <w:t>https://www.sportspsychiatry.org/page-18106</w:t>
        </w:r>
      </w:hyperlink>
      <w:r>
        <w:rPr>
          <w:rFonts w:ascii="Calibri" w:hAnsi="Calibri" w:cs="Calibri"/>
          <w:color w:val="000000" w:themeColor="text1"/>
          <w:sz w:val="22"/>
          <w:szCs w:val="22"/>
        </w:rPr>
        <w:t xml:space="preserve"> . Dr CN has recently completed and mentored on the ISSP program and willing to create a UK-based mentoring program/supervision for this. This will involve working with SEPT and formalising a program.</w:t>
      </w:r>
    </w:p>
    <w:sectPr w:rsidR="00353C53" w:rsidRPr="00D60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14996"/>
    <w:multiLevelType w:val="hybridMultilevel"/>
    <w:tmpl w:val="A9A6D65E"/>
    <w:lvl w:ilvl="0" w:tplc="F7D8B7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875C74"/>
    <w:multiLevelType w:val="hybridMultilevel"/>
    <w:tmpl w:val="14CA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10B03"/>
    <w:multiLevelType w:val="hybridMultilevel"/>
    <w:tmpl w:val="D8DE7E1E"/>
    <w:lvl w:ilvl="0" w:tplc="079A10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1321410">
    <w:abstractNumId w:val="1"/>
  </w:num>
  <w:num w:numId="2" w16cid:durableId="638649356">
    <w:abstractNumId w:val="0"/>
  </w:num>
  <w:num w:numId="3" w16cid:durableId="820082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53"/>
    <w:rsid w:val="000C0F7D"/>
    <w:rsid w:val="00353C53"/>
    <w:rsid w:val="00406C27"/>
    <w:rsid w:val="00682A17"/>
    <w:rsid w:val="00775AFC"/>
    <w:rsid w:val="00D60007"/>
    <w:rsid w:val="00E41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E45179"/>
  <w15:chartTrackingRefBased/>
  <w15:docId w15:val="{DA4B0094-5B65-EE40-874C-E4B046D4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C53"/>
    <w:pPr>
      <w:ind w:left="720"/>
      <w:contextualSpacing/>
    </w:pPr>
  </w:style>
  <w:style w:type="character" w:styleId="Hyperlink">
    <w:name w:val="Hyperlink"/>
    <w:basedOn w:val="DefaultParagraphFont"/>
    <w:uiPriority w:val="99"/>
    <w:unhideWhenUsed/>
    <w:rsid w:val="00D60007"/>
    <w:rPr>
      <w:color w:val="0563C1" w:themeColor="hyperlink"/>
      <w:u w:val="single"/>
    </w:rPr>
  </w:style>
  <w:style w:type="character" w:styleId="UnresolvedMention">
    <w:name w:val="Unresolved Mention"/>
    <w:basedOn w:val="DefaultParagraphFont"/>
    <w:uiPriority w:val="99"/>
    <w:semiHidden/>
    <w:unhideWhenUsed/>
    <w:rsid w:val="00D60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ortspsychiatry.org/page-181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Mistry</dc:creator>
  <cp:keywords/>
  <dc:description/>
  <cp:lastModifiedBy>Amit Mistry</cp:lastModifiedBy>
  <cp:revision>7</cp:revision>
  <dcterms:created xsi:type="dcterms:W3CDTF">2022-11-11T12:08:00Z</dcterms:created>
  <dcterms:modified xsi:type="dcterms:W3CDTF">2022-11-14T12:46:00Z</dcterms:modified>
</cp:coreProperties>
</file>