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8A8D8" w14:textId="77777777" w:rsidR="00A20FC7" w:rsidRDefault="00A20FC7" w:rsidP="00A20FC7">
      <w:pPr>
        <w:pStyle w:val="Default"/>
        <w:tabs>
          <w:tab w:val="right" w:leader="dot" w:pos="9639"/>
        </w:tabs>
        <w:ind w:left="-1276"/>
        <w:rPr>
          <w:rFonts w:cs="Times New Roman"/>
          <w:color w:val="auto"/>
        </w:rPr>
      </w:pPr>
      <w:bookmarkStart w:id="0" w:name="_GoBack"/>
      <w:bookmarkEnd w:id="0"/>
    </w:p>
    <w:p w14:paraId="6F67882D" w14:textId="6D43E8D8" w:rsidR="00A20FC7" w:rsidRDefault="00A20FC7" w:rsidP="00A20FC7">
      <w:pPr>
        <w:pStyle w:val="Default"/>
        <w:tabs>
          <w:tab w:val="right" w:leader="dot" w:pos="9639"/>
        </w:tabs>
        <w:ind w:left="-1276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Date of discussion: </w:t>
      </w:r>
      <w:r>
        <w:rPr>
          <w:rFonts w:cs="Times New Roman"/>
          <w:color w:val="auto"/>
        </w:rPr>
        <w:tab/>
      </w:r>
    </w:p>
    <w:p w14:paraId="1D503211" w14:textId="77777777" w:rsidR="000A1AF4" w:rsidRPr="00F80335" w:rsidRDefault="000A1AF4" w:rsidP="00831403">
      <w:pPr>
        <w:jc w:val="center"/>
        <w:rPr>
          <w:rFonts w:ascii="Verdana" w:hAnsi="Verdana"/>
          <w:sz w:val="22"/>
          <w:szCs w:val="32"/>
          <w:u w:val="single"/>
        </w:rPr>
      </w:pPr>
    </w:p>
    <w:p w14:paraId="45578882" w14:textId="77777777" w:rsidR="00A20FC7" w:rsidRDefault="00EA117E" w:rsidP="00A20FC7">
      <w:pPr>
        <w:pStyle w:val="Default"/>
        <w:tabs>
          <w:tab w:val="right" w:leader="dot" w:pos="7230"/>
          <w:tab w:val="right" w:leader="dot" w:pos="9639"/>
        </w:tabs>
        <w:ind w:left="-1276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Name of doctor: </w:t>
      </w:r>
      <w:r>
        <w:rPr>
          <w:rFonts w:cs="Times New Roman"/>
          <w:color w:val="auto"/>
        </w:rPr>
        <w:tab/>
        <w:t xml:space="preserve"> GMC number: </w:t>
      </w:r>
      <w:r>
        <w:rPr>
          <w:rFonts w:cs="Times New Roman"/>
          <w:color w:val="auto"/>
        </w:rPr>
        <w:tab/>
      </w:r>
    </w:p>
    <w:p w14:paraId="49C4FB69" w14:textId="77777777" w:rsidR="00A20FC7" w:rsidRDefault="00A20FC7" w:rsidP="00A20FC7">
      <w:pPr>
        <w:pStyle w:val="Default"/>
        <w:tabs>
          <w:tab w:val="right" w:leader="dot" w:pos="7230"/>
          <w:tab w:val="right" w:leader="dot" w:pos="9639"/>
        </w:tabs>
        <w:ind w:left="-1276"/>
        <w:rPr>
          <w:rFonts w:cs="Times New Roman"/>
          <w:color w:val="auto"/>
        </w:rPr>
      </w:pPr>
    </w:p>
    <w:p w14:paraId="11DE55E1" w14:textId="6FD9EB9E" w:rsidR="00EA117E" w:rsidRDefault="00EA117E" w:rsidP="00A20FC7">
      <w:pPr>
        <w:pStyle w:val="Default"/>
        <w:tabs>
          <w:tab w:val="right" w:leader="dot" w:pos="7230"/>
          <w:tab w:val="right" w:leader="dot" w:pos="9639"/>
        </w:tabs>
        <w:ind w:left="-1276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Name of assessor: </w:t>
      </w:r>
      <w:r>
        <w:rPr>
          <w:rFonts w:cs="Times New Roman"/>
          <w:color w:val="auto"/>
        </w:rPr>
        <w:tab/>
        <w:t xml:space="preserve"> </w:t>
      </w:r>
      <w:r w:rsidR="00A20FC7">
        <w:rPr>
          <w:rFonts w:cs="Times New Roman"/>
          <w:color w:val="auto"/>
        </w:rPr>
        <w:t>GMC number</w:t>
      </w:r>
      <w:r>
        <w:rPr>
          <w:rFonts w:cs="Times New Roman"/>
          <w:color w:val="auto"/>
        </w:rPr>
        <w:t>:</w:t>
      </w:r>
      <w:r w:rsidR="00A20FC7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ab/>
      </w:r>
    </w:p>
    <w:p w14:paraId="199145D9" w14:textId="77777777" w:rsidR="00EA117E" w:rsidRDefault="00EA117E" w:rsidP="00EA117E">
      <w:pPr>
        <w:pStyle w:val="Default"/>
        <w:tabs>
          <w:tab w:val="right" w:leader="dot" w:pos="9026"/>
        </w:tabs>
        <w:ind w:left="-1276"/>
        <w:rPr>
          <w:rFonts w:cs="Times New Roman"/>
          <w:color w:val="auto"/>
        </w:rPr>
      </w:pPr>
    </w:p>
    <w:p w14:paraId="36746B1D" w14:textId="175ACA77" w:rsidR="000F5255" w:rsidRPr="00F80335" w:rsidRDefault="000F5255" w:rsidP="00D05FF8">
      <w:pPr>
        <w:ind w:left="-1276"/>
        <w:rPr>
          <w:rFonts w:ascii="Verdana" w:hAnsi="Verdana"/>
          <w:i/>
          <w:sz w:val="18"/>
          <w:szCs w:val="18"/>
        </w:rPr>
      </w:pPr>
      <w:r w:rsidRPr="00F80335">
        <w:rPr>
          <w:rFonts w:ascii="Verdana" w:hAnsi="Verdana"/>
          <w:b/>
          <w:i/>
          <w:sz w:val="18"/>
          <w:szCs w:val="18"/>
        </w:rPr>
        <w:t>N.B. all patient information should be anonymised</w:t>
      </w:r>
      <w:r w:rsidRPr="00F80335">
        <w:rPr>
          <w:rFonts w:ascii="Verdana" w:hAnsi="Verdana"/>
          <w:i/>
          <w:sz w:val="18"/>
          <w:szCs w:val="18"/>
        </w:rPr>
        <w:t>.</w:t>
      </w:r>
    </w:p>
    <w:p w14:paraId="1D503215" w14:textId="77777777" w:rsidR="000A1AF4" w:rsidRPr="00F80335" w:rsidRDefault="000A1AF4" w:rsidP="00A50954">
      <w:pPr>
        <w:rPr>
          <w:rFonts w:ascii="Verdana" w:hAnsi="Verdana"/>
          <w:sz w:val="22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3"/>
        <w:gridCol w:w="3969"/>
        <w:gridCol w:w="4507"/>
      </w:tblGrid>
      <w:tr w:rsidR="000A1AF4" w:rsidRPr="00F80335" w14:paraId="1D50321E" w14:textId="77777777" w:rsidTr="00F80335">
        <w:tc>
          <w:tcPr>
            <w:tcW w:w="2723" w:type="dxa"/>
            <w:shd w:val="clear" w:color="auto" w:fill="8DB3E2" w:themeFill="text2" w:themeFillTint="66"/>
          </w:tcPr>
          <w:p w14:paraId="1D503216" w14:textId="77777777" w:rsidR="000A1AF4" w:rsidRPr="00F80335" w:rsidRDefault="000A1AF4" w:rsidP="00A509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0335">
              <w:rPr>
                <w:rFonts w:ascii="Verdana" w:hAnsi="Verdana"/>
                <w:b/>
                <w:sz w:val="20"/>
                <w:szCs w:val="20"/>
              </w:rPr>
              <w:t>Assessment criteria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14:paraId="1D503217" w14:textId="18390F54" w:rsidR="000A1AF4" w:rsidRPr="00F80335" w:rsidRDefault="000A1AF4" w:rsidP="00A509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0335">
              <w:rPr>
                <w:rFonts w:ascii="Verdana" w:hAnsi="Verdana"/>
                <w:b/>
                <w:sz w:val="20"/>
                <w:szCs w:val="20"/>
              </w:rPr>
              <w:t>Doctor’s description</w:t>
            </w:r>
            <w:r w:rsidR="00F80335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D503218" w14:textId="77777777" w:rsidR="000A1AF4" w:rsidRPr="00F80335" w:rsidRDefault="000A1AF4" w:rsidP="00A50954">
            <w:pPr>
              <w:rPr>
                <w:rFonts w:ascii="Verdana" w:hAnsi="Verdana"/>
                <w:i/>
                <w:sz w:val="18"/>
                <w:szCs w:val="18"/>
              </w:rPr>
            </w:pPr>
            <w:r w:rsidRPr="00F80335">
              <w:rPr>
                <w:rFonts w:ascii="Verdana" w:hAnsi="Verdana"/>
                <w:i/>
                <w:sz w:val="18"/>
                <w:szCs w:val="18"/>
              </w:rPr>
              <w:t>Key points</w:t>
            </w:r>
          </w:p>
          <w:p w14:paraId="1D503219" w14:textId="77777777" w:rsidR="000A1AF4" w:rsidRPr="00F80335" w:rsidRDefault="000A1AF4" w:rsidP="00A509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0335">
              <w:rPr>
                <w:rFonts w:ascii="Verdana" w:hAnsi="Verdana"/>
                <w:i/>
                <w:sz w:val="18"/>
                <w:szCs w:val="18"/>
              </w:rPr>
              <w:t>Learning points</w:t>
            </w:r>
          </w:p>
        </w:tc>
        <w:tc>
          <w:tcPr>
            <w:tcW w:w="4507" w:type="dxa"/>
            <w:shd w:val="clear" w:color="auto" w:fill="8DB3E2" w:themeFill="text2" w:themeFillTint="66"/>
          </w:tcPr>
          <w:p w14:paraId="1D50321A" w14:textId="600DC708" w:rsidR="000A1AF4" w:rsidRPr="00F80335" w:rsidRDefault="00F80335" w:rsidP="00A5095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Assessor’s view:</w:t>
            </w:r>
          </w:p>
          <w:p w14:paraId="1D50321B" w14:textId="77777777" w:rsidR="000A1AF4" w:rsidRPr="00F80335" w:rsidRDefault="000A1AF4" w:rsidP="00A50954">
            <w:pPr>
              <w:rPr>
                <w:rFonts w:ascii="Verdana" w:hAnsi="Verdana"/>
                <w:i/>
                <w:sz w:val="18"/>
                <w:szCs w:val="18"/>
              </w:rPr>
            </w:pPr>
            <w:r w:rsidRPr="00F80335">
              <w:rPr>
                <w:rFonts w:ascii="Verdana" w:hAnsi="Verdana"/>
                <w:i/>
                <w:sz w:val="18"/>
                <w:szCs w:val="18"/>
              </w:rPr>
              <w:t>Are acceptable standards met?</w:t>
            </w:r>
          </w:p>
          <w:p w14:paraId="1D50321D" w14:textId="770F77D4" w:rsidR="000A1AF4" w:rsidRPr="00F80335" w:rsidRDefault="000A1AF4" w:rsidP="00F8033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0335">
              <w:rPr>
                <w:rFonts w:ascii="Verdana" w:hAnsi="Verdana"/>
                <w:i/>
                <w:sz w:val="18"/>
                <w:szCs w:val="18"/>
              </w:rPr>
              <w:t xml:space="preserve">Examples of good practice by Tribunal </w:t>
            </w:r>
            <w:r w:rsidR="00F80335">
              <w:rPr>
                <w:rFonts w:ascii="Verdana" w:hAnsi="Verdana"/>
                <w:i/>
                <w:sz w:val="18"/>
                <w:szCs w:val="18"/>
              </w:rPr>
              <w:t>doctor?</w:t>
            </w:r>
          </w:p>
        </w:tc>
      </w:tr>
      <w:tr w:rsidR="000A1AF4" w:rsidRPr="00F80335" w14:paraId="1D503227" w14:textId="77777777" w:rsidTr="00F80335">
        <w:trPr>
          <w:trHeight w:val="1945"/>
        </w:trPr>
        <w:tc>
          <w:tcPr>
            <w:tcW w:w="2723" w:type="dxa"/>
          </w:tcPr>
          <w:p w14:paraId="1D503223" w14:textId="3DD7E055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  <w:r w:rsidRPr="00A20FC7">
              <w:rPr>
                <w:rFonts w:ascii="Verdana" w:hAnsi="Verdana"/>
                <w:sz w:val="20"/>
                <w:szCs w:val="20"/>
              </w:rPr>
              <w:t>1. Clinical details and relevant issues e.g. diagnosis, management, risk</w:t>
            </w:r>
          </w:p>
        </w:tc>
        <w:tc>
          <w:tcPr>
            <w:tcW w:w="3969" w:type="dxa"/>
          </w:tcPr>
          <w:p w14:paraId="1D503225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</w:tcPr>
          <w:p w14:paraId="1D503226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1AF4" w:rsidRPr="00F80335" w14:paraId="1D50322E" w14:textId="77777777" w:rsidTr="00F80335">
        <w:trPr>
          <w:trHeight w:val="1945"/>
        </w:trPr>
        <w:tc>
          <w:tcPr>
            <w:tcW w:w="2723" w:type="dxa"/>
          </w:tcPr>
          <w:p w14:paraId="1D50322B" w14:textId="5D8341C3" w:rsidR="000A1AF4" w:rsidRPr="00A20FC7" w:rsidRDefault="000A1AF4" w:rsidP="00F80335">
            <w:pPr>
              <w:rPr>
                <w:rFonts w:ascii="Verdana" w:hAnsi="Verdana"/>
                <w:sz w:val="20"/>
                <w:szCs w:val="20"/>
              </w:rPr>
            </w:pPr>
            <w:r w:rsidRPr="00A20FC7">
              <w:rPr>
                <w:rFonts w:ascii="Verdana" w:hAnsi="Verdana"/>
                <w:sz w:val="20"/>
                <w:szCs w:val="20"/>
              </w:rPr>
              <w:t>2. Legal details and relevant issues e.g. MHA/MCA</w:t>
            </w:r>
          </w:p>
        </w:tc>
        <w:tc>
          <w:tcPr>
            <w:tcW w:w="3969" w:type="dxa"/>
          </w:tcPr>
          <w:p w14:paraId="1D50322C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</w:tcPr>
          <w:p w14:paraId="1D50322D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1AF4" w:rsidRPr="00F80335" w14:paraId="1D503236" w14:textId="77777777" w:rsidTr="00F80335">
        <w:trPr>
          <w:trHeight w:val="1945"/>
        </w:trPr>
        <w:tc>
          <w:tcPr>
            <w:tcW w:w="2723" w:type="dxa"/>
          </w:tcPr>
          <w:p w14:paraId="1D503233" w14:textId="34F7D452" w:rsidR="000A1AF4" w:rsidRPr="00A20FC7" w:rsidRDefault="000A1AF4" w:rsidP="00F80335">
            <w:pPr>
              <w:rPr>
                <w:rFonts w:ascii="Verdana" w:hAnsi="Verdana"/>
                <w:sz w:val="20"/>
                <w:szCs w:val="20"/>
              </w:rPr>
            </w:pPr>
            <w:r w:rsidRPr="00A20FC7">
              <w:rPr>
                <w:rFonts w:ascii="Verdana" w:hAnsi="Verdana"/>
                <w:sz w:val="20"/>
                <w:szCs w:val="20"/>
              </w:rPr>
              <w:t>3. Pre-hearing interview (if done)  issues raised</w:t>
            </w:r>
          </w:p>
        </w:tc>
        <w:tc>
          <w:tcPr>
            <w:tcW w:w="3969" w:type="dxa"/>
          </w:tcPr>
          <w:p w14:paraId="1D503234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</w:tcPr>
          <w:p w14:paraId="1D503235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1AF4" w:rsidRPr="00F80335" w14:paraId="1D50323D" w14:textId="77777777" w:rsidTr="00F80335">
        <w:trPr>
          <w:trHeight w:val="1945"/>
        </w:trPr>
        <w:tc>
          <w:tcPr>
            <w:tcW w:w="2723" w:type="dxa"/>
          </w:tcPr>
          <w:p w14:paraId="1D50323A" w14:textId="15108BEA" w:rsidR="000A1AF4" w:rsidRPr="00A20FC7" w:rsidRDefault="000A1AF4" w:rsidP="00F80335">
            <w:pPr>
              <w:rPr>
                <w:rFonts w:ascii="Verdana" w:hAnsi="Verdana"/>
                <w:sz w:val="20"/>
                <w:szCs w:val="20"/>
              </w:rPr>
            </w:pPr>
            <w:r w:rsidRPr="00A20FC7">
              <w:rPr>
                <w:rFonts w:ascii="Verdana" w:hAnsi="Verdana"/>
                <w:sz w:val="20"/>
                <w:szCs w:val="20"/>
              </w:rPr>
              <w:t>4. Tribunal hearing; details and relevant issues</w:t>
            </w:r>
          </w:p>
        </w:tc>
        <w:tc>
          <w:tcPr>
            <w:tcW w:w="3969" w:type="dxa"/>
          </w:tcPr>
          <w:p w14:paraId="1D50323B" w14:textId="77777777" w:rsidR="00F80335" w:rsidRPr="00A20FC7" w:rsidRDefault="00F80335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</w:tcPr>
          <w:p w14:paraId="1D50323C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A1AF4" w:rsidRPr="00F80335" w14:paraId="1D50324A" w14:textId="77777777" w:rsidTr="00F80335">
        <w:trPr>
          <w:trHeight w:val="1945"/>
        </w:trPr>
        <w:tc>
          <w:tcPr>
            <w:tcW w:w="2723" w:type="dxa"/>
          </w:tcPr>
          <w:p w14:paraId="1D503244" w14:textId="4B57777B" w:rsidR="000A1AF4" w:rsidRPr="00A20FC7" w:rsidRDefault="000A1AF4" w:rsidP="00F80335">
            <w:pPr>
              <w:rPr>
                <w:rFonts w:ascii="Verdana" w:hAnsi="Verdana"/>
                <w:sz w:val="20"/>
                <w:szCs w:val="20"/>
              </w:rPr>
            </w:pPr>
            <w:r w:rsidRPr="00A20FC7">
              <w:rPr>
                <w:rFonts w:ascii="Verdana" w:hAnsi="Verdana"/>
                <w:sz w:val="20"/>
                <w:szCs w:val="20"/>
              </w:rPr>
              <w:t>5. Tribunal Decision: details and relevant issues</w:t>
            </w:r>
          </w:p>
        </w:tc>
        <w:tc>
          <w:tcPr>
            <w:tcW w:w="3969" w:type="dxa"/>
          </w:tcPr>
          <w:p w14:paraId="1D503248" w14:textId="77777777" w:rsidR="000A1AF4" w:rsidRPr="00A20FC7" w:rsidRDefault="000A1AF4" w:rsidP="00F8033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7" w:type="dxa"/>
          </w:tcPr>
          <w:p w14:paraId="1D503249" w14:textId="77777777" w:rsidR="000A1AF4" w:rsidRPr="00A20FC7" w:rsidRDefault="000A1AF4" w:rsidP="00A5095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50324B" w14:textId="77777777" w:rsidR="000A1AF4" w:rsidRPr="00F80335" w:rsidRDefault="000A1AF4" w:rsidP="00A50954">
      <w:pPr>
        <w:rPr>
          <w:rFonts w:ascii="Verdana" w:hAnsi="Verdana"/>
          <w:sz w:val="28"/>
          <w:szCs w:val="28"/>
        </w:rPr>
      </w:pPr>
      <w:r w:rsidRPr="00F80335">
        <w:rPr>
          <w:rFonts w:ascii="Verdana" w:hAnsi="Verdana"/>
          <w:sz w:val="28"/>
          <w:szCs w:val="28"/>
        </w:rPr>
        <w:br w:type="page"/>
      </w:r>
    </w:p>
    <w:tbl>
      <w:tblPr>
        <w:tblStyle w:val="TableGrid"/>
        <w:tblW w:w="11199" w:type="dxa"/>
        <w:tblInd w:w="-1281" w:type="dxa"/>
        <w:tblLook w:val="04A0" w:firstRow="1" w:lastRow="0" w:firstColumn="1" w:lastColumn="0" w:noHBand="0" w:noVBand="1"/>
      </w:tblPr>
      <w:tblGrid>
        <w:gridCol w:w="11199"/>
      </w:tblGrid>
      <w:tr w:rsidR="00EA117E" w:rsidRPr="00A20FC7" w14:paraId="4DC5A223" w14:textId="77777777" w:rsidTr="00A20FC7">
        <w:tc>
          <w:tcPr>
            <w:tcW w:w="11199" w:type="dxa"/>
          </w:tcPr>
          <w:p w14:paraId="3B904CAB" w14:textId="774FF9CA" w:rsidR="00EA117E" w:rsidRPr="00A20FC7" w:rsidRDefault="00A20FC7" w:rsidP="00A20FC7">
            <w:pPr>
              <w:rPr>
                <w:rFonts w:ascii="Verdana" w:hAnsi="Verdana"/>
                <w:color w:val="0000FF"/>
                <w:sz w:val="20"/>
                <w:szCs w:val="20"/>
              </w:rPr>
            </w:pPr>
            <w:r w:rsidRPr="00A20FC7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6. Doctor’s reflection of case: </w:t>
            </w:r>
            <w:r w:rsidR="00EA117E" w:rsidRPr="00A20FC7">
              <w:rPr>
                <w:rFonts w:ascii="Verdana" w:hAnsi="Verdana"/>
                <w:b/>
                <w:sz w:val="20"/>
                <w:szCs w:val="20"/>
              </w:rPr>
              <w:t>to access reflective templates</w:t>
            </w:r>
            <w:r w:rsidRPr="00A20FC7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hyperlink r:id="rId7" w:history="1">
              <w:r w:rsidR="00EA117E" w:rsidRPr="00A20FC7">
                <w:rPr>
                  <w:rStyle w:val="Hyperlink"/>
                  <w:rFonts w:ascii="Verdana" w:hAnsi="Verdana"/>
                  <w:sz w:val="20"/>
                  <w:szCs w:val="20"/>
                </w:rPr>
                <w:t>RCPsych template for significant events</w:t>
              </w:r>
            </w:hyperlink>
            <w:r w:rsidR="00EA117E" w:rsidRPr="00A20FC7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EA117E" w:rsidRPr="00A20FC7">
              <w:rPr>
                <w:rFonts w:ascii="Verdana" w:hAnsi="Verdana"/>
                <w:sz w:val="20"/>
                <w:szCs w:val="20"/>
              </w:rPr>
              <w:t xml:space="preserve">or </w:t>
            </w:r>
            <w:hyperlink r:id="rId8" w:history="1">
              <w:r w:rsidRPr="00A20FC7">
                <w:rPr>
                  <w:rStyle w:val="Hyperlink"/>
                  <w:rFonts w:ascii="Verdana" w:hAnsi="Verdana"/>
                  <w:sz w:val="20"/>
                  <w:szCs w:val="20"/>
                </w:rPr>
                <w:t>Academy reflective note guidance</w:t>
              </w:r>
            </w:hyperlink>
            <w:r w:rsidRPr="00A20FC7">
              <w:rPr>
                <w:rFonts w:ascii="Verdana" w:hAnsi="Verdana"/>
                <w:color w:val="0000FF"/>
                <w:sz w:val="20"/>
                <w:szCs w:val="20"/>
              </w:rPr>
              <w:t>.</w:t>
            </w:r>
          </w:p>
          <w:p w14:paraId="1171B714" w14:textId="77777777" w:rsidR="00A20FC7" w:rsidRPr="00A20FC7" w:rsidRDefault="00A20FC7" w:rsidP="00A20FC7">
            <w:pPr>
              <w:rPr>
                <w:rFonts w:ascii="Verdana" w:hAnsi="Verdana"/>
                <w:color w:val="0000FF"/>
                <w:sz w:val="20"/>
                <w:szCs w:val="20"/>
              </w:rPr>
            </w:pPr>
          </w:p>
          <w:p w14:paraId="2BA97126" w14:textId="77777777" w:rsidR="00EA117E" w:rsidRPr="00A20FC7" w:rsidRDefault="00EA117E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20FC7">
              <w:rPr>
                <w:rFonts w:ascii="Verdana" w:hAnsi="Verdana"/>
                <w:b/>
                <w:i/>
                <w:sz w:val="20"/>
                <w:szCs w:val="20"/>
              </w:rPr>
              <w:t>Q1. What did I learn from this CBD discussion?</w:t>
            </w:r>
          </w:p>
          <w:p w14:paraId="1E668504" w14:textId="77777777" w:rsidR="00EA117E" w:rsidRDefault="00EA117E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73C56F90" w14:textId="77777777" w:rsidR="00A20FC7" w:rsidRDefault="00A20FC7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7855EEDB" w14:textId="77777777" w:rsidR="00A20FC7" w:rsidRDefault="00A20FC7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C7C490B" w14:textId="77777777" w:rsidR="00A20FC7" w:rsidRDefault="00A20FC7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270B1BB1" w14:textId="77777777" w:rsidR="00A20FC7" w:rsidRDefault="00A20FC7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13B93807" w14:textId="77777777" w:rsidR="00A20FC7" w:rsidRPr="00A20FC7" w:rsidRDefault="00A20FC7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E09A57F" w14:textId="77777777" w:rsidR="00EA117E" w:rsidRPr="00A20FC7" w:rsidRDefault="00EA117E" w:rsidP="00EA117E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005DED1" w14:textId="77777777" w:rsidR="00EA117E" w:rsidRDefault="00EA117E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20FC7">
              <w:rPr>
                <w:rFonts w:ascii="Verdana" w:hAnsi="Verdana"/>
                <w:b/>
                <w:i/>
                <w:sz w:val="20"/>
                <w:szCs w:val="20"/>
              </w:rPr>
              <w:t xml:space="preserve">Q2. Will I change my practice as a result? If so, how? </w:t>
            </w:r>
          </w:p>
          <w:p w14:paraId="7C4199B7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7BB2FE9C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1CDE9B7D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70320FF8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4B9B7F8D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22FFC4C8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492CF33D" w14:textId="77777777" w:rsid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4AD7A444" w14:textId="43A730BF" w:rsidR="00A20FC7" w:rsidRPr="00A20FC7" w:rsidRDefault="00A20FC7" w:rsidP="00A20FC7">
            <w:pPr>
              <w:autoSpaceDE w:val="0"/>
              <w:autoSpaceDN w:val="0"/>
              <w:adjustRightInd w:val="0"/>
              <w:ind w:left="17" w:hanging="17"/>
              <w:rPr>
                <w:rFonts w:ascii="Verdana" w:hAnsi="Verdana"/>
                <w:sz w:val="20"/>
                <w:szCs w:val="20"/>
              </w:rPr>
            </w:pPr>
          </w:p>
        </w:tc>
      </w:tr>
      <w:tr w:rsidR="00EA117E" w14:paraId="7E7D0CE3" w14:textId="77777777" w:rsidTr="00A20FC7">
        <w:tc>
          <w:tcPr>
            <w:tcW w:w="11199" w:type="dxa"/>
          </w:tcPr>
          <w:p w14:paraId="75964C83" w14:textId="09303EB6" w:rsidR="00EA117E" w:rsidRPr="009F1114" w:rsidRDefault="00EA117E" w:rsidP="00EA117E">
            <w:pPr>
              <w:rPr>
                <w:rFonts w:ascii="Verdana" w:hAnsi="Verdana"/>
                <w:b/>
                <w:sz w:val="20"/>
                <w:szCs w:val="20"/>
              </w:rPr>
            </w:pPr>
            <w:r w:rsidRPr="009F1114">
              <w:rPr>
                <w:rFonts w:ascii="Verdana" w:hAnsi="Verdana"/>
                <w:b/>
                <w:sz w:val="20"/>
                <w:szCs w:val="20"/>
              </w:rPr>
              <w:t>7. Agreed action/development points e.g.</w:t>
            </w:r>
          </w:p>
          <w:p w14:paraId="2202230B" w14:textId="52F8ED8D" w:rsidR="00EA117E" w:rsidRPr="00855906" w:rsidRDefault="00EA117E" w:rsidP="00855906">
            <w:pPr>
              <w:pStyle w:val="NoSpacing"/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00855906">
              <w:rPr>
                <w:rFonts w:ascii="Verdana" w:hAnsi="Verdana"/>
                <w:sz w:val="20"/>
                <w:szCs w:val="20"/>
              </w:rPr>
              <w:t>e-learning</w:t>
            </w:r>
          </w:p>
          <w:p w14:paraId="470734BD" w14:textId="4233EE8D" w:rsidR="00EA117E" w:rsidRPr="00855906" w:rsidRDefault="00EA117E" w:rsidP="00855906">
            <w:pPr>
              <w:pStyle w:val="NoSpacing"/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00855906">
              <w:rPr>
                <w:rFonts w:ascii="Verdana" w:hAnsi="Verdana"/>
                <w:sz w:val="20"/>
                <w:szCs w:val="20"/>
              </w:rPr>
              <w:t>reading</w:t>
            </w:r>
          </w:p>
          <w:p w14:paraId="7A7F0508" w14:textId="668F7430" w:rsidR="00EA117E" w:rsidRPr="00855906" w:rsidRDefault="00EA117E" w:rsidP="00855906">
            <w:pPr>
              <w:pStyle w:val="NoSpacing"/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00855906">
              <w:rPr>
                <w:rFonts w:ascii="Verdana" w:hAnsi="Verdana"/>
                <w:sz w:val="20"/>
                <w:szCs w:val="20"/>
              </w:rPr>
              <w:t>discussion of topic at peer group</w:t>
            </w:r>
          </w:p>
          <w:p w14:paraId="6EC9995A" w14:textId="68E26A76" w:rsidR="00855906" w:rsidRPr="00855906" w:rsidRDefault="00EA117E" w:rsidP="00855906">
            <w:pPr>
              <w:pStyle w:val="NoSpacing"/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00855906">
              <w:rPr>
                <w:rFonts w:ascii="Verdana" w:hAnsi="Verdana"/>
                <w:sz w:val="20"/>
                <w:szCs w:val="20"/>
              </w:rPr>
              <w:t>discussion</w:t>
            </w:r>
            <w:r w:rsidR="00855906" w:rsidRPr="00855906">
              <w:rPr>
                <w:rFonts w:ascii="Verdana" w:hAnsi="Verdana"/>
                <w:sz w:val="20"/>
                <w:szCs w:val="20"/>
              </w:rPr>
              <w:t xml:space="preserve"> at observed tribunal appraisal</w:t>
            </w:r>
          </w:p>
          <w:p w14:paraId="7C15351B" w14:textId="7835839B" w:rsidR="00855906" w:rsidRPr="00855906" w:rsidRDefault="00EA117E" w:rsidP="00855906">
            <w:pPr>
              <w:pStyle w:val="NoSpacing"/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00855906">
              <w:rPr>
                <w:rFonts w:ascii="Verdana" w:hAnsi="Verdana"/>
                <w:sz w:val="20"/>
                <w:szCs w:val="20"/>
              </w:rPr>
              <w:t>example of quality improvement t</w:t>
            </w:r>
            <w:r w:rsidR="00855906" w:rsidRPr="00855906">
              <w:rPr>
                <w:rFonts w:ascii="Verdana" w:hAnsi="Verdana"/>
                <w:sz w:val="20"/>
                <w:szCs w:val="20"/>
              </w:rPr>
              <w:t>o discuss at medical appraisal</w:t>
            </w:r>
          </w:p>
          <w:p w14:paraId="3806BE41" w14:textId="77777777" w:rsidR="00855906" w:rsidRDefault="00855906" w:rsidP="00855906">
            <w:pPr>
              <w:pStyle w:val="NoSpacing"/>
              <w:numPr>
                <w:ilvl w:val="0"/>
                <w:numId w:val="0"/>
              </w:numPr>
              <w:ind w:left="34"/>
            </w:pPr>
          </w:p>
          <w:p w14:paraId="75BDA1A5" w14:textId="77777777" w:rsidR="00855906" w:rsidRDefault="00855906" w:rsidP="00855906">
            <w:pPr>
              <w:pStyle w:val="NoSpacing"/>
              <w:numPr>
                <w:ilvl w:val="0"/>
                <w:numId w:val="0"/>
              </w:numPr>
              <w:ind w:left="34"/>
            </w:pPr>
          </w:p>
          <w:p w14:paraId="06EF3593" w14:textId="77777777" w:rsidR="00855906" w:rsidRDefault="00855906" w:rsidP="00855906">
            <w:pPr>
              <w:pStyle w:val="NoSpacing"/>
              <w:numPr>
                <w:ilvl w:val="0"/>
                <w:numId w:val="0"/>
              </w:numPr>
              <w:ind w:left="34"/>
            </w:pPr>
          </w:p>
          <w:p w14:paraId="21E6FAFB" w14:textId="77777777" w:rsidR="00855906" w:rsidRDefault="00855906" w:rsidP="00855906">
            <w:pPr>
              <w:pStyle w:val="NoSpacing"/>
              <w:numPr>
                <w:ilvl w:val="0"/>
                <w:numId w:val="0"/>
              </w:numPr>
              <w:ind w:left="34"/>
            </w:pPr>
          </w:p>
          <w:p w14:paraId="353739F7" w14:textId="77777777" w:rsidR="00855906" w:rsidRDefault="00855906" w:rsidP="00855906">
            <w:pPr>
              <w:pStyle w:val="NoSpacing"/>
              <w:numPr>
                <w:ilvl w:val="0"/>
                <w:numId w:val="0"/>
              </w:numPr>
              <w:ind w:left="34"/>
            </w:pPr>
          </w:p>
          <w:p w14:paraId="22B776D9" w14:textId="77777777" w:rsidR="00855906" w:rsidRPr="00855906" w:rsidRDefault="00855906" w:rsidP="00855906">
            <w:pPr>
              <w:pStyle w:val="NoSpacing"/>
              <w:numPr>
                <w:ilvl w:val="0"/>
                <w:numId w:val="0"/>
              </w:numPr>
              <w:ind w:left="34"/>
            </w:pPr>
          </w:p>
          <w:p w14:paraId="0DC5F60D" w14:textId="77777777" w:rsidR="00EA117E" w:rsidRDefault="00EA117E" w:rsidP="009F1114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D151D39" w14:textId="77777777" w:rsidR="00A20FC7" w:rsidRPr="00855906" w:rsidRDefault="00A20FC7" w:rsidP="00EA117E">
      <w:pPr>
        <w:pStyle w:val="Default"/>
        <w:tabs>
          <w:tab w:val="right" w:leader="dot" w:pos="9026"/>
        </w:tabs>
        <w:rPr>
          <w:rFonts w:cs="Times New Roman"/>
          <w:color w:val="auto"/>
          <w:sz w:val="22"/>
          <w:szCs w:val="22"/>
        </w:rPr>
      </w:pPr>
    </w:p>
    <w:p w14:paraId="03A8C5B9" w14:textId="77777777" w:rsidR="00A20FC7" w:rsidRPr="00855906" w:rsidRDefault="00A20FC7" w:rsidP="00A20FC7">
      <w:pPr>
        <w:pStyle w:val="Default"/>
        <w:tabs>
          <w:tab w:val="right" w:leader="dot" w:pos="9781"/>
        </w:tabs>
        <w:ind w:left="-1276"/>
        <w:rPr>
          <w:rFonts w:cs="Times New Roman"/>
          <w:color w:val="auto"/>
          <w:sz w:val="22"/>
          <w:szCs w:val="22"/>
        </w:rPr>
      </w:pPr>
    </w:p>
    <w:p w14:paraId="6FFB320C" w14:textId="77777777" w:rsidR="00A20FC7" w:rsidRPr="00855906" w:rsidRDefault="00EA117E" w:rsidP="00A20FC7">
      <w:pPr>
        <w:pStyle w:val="Default"/>
        <w:tabs>
          <w:tab w:val="right" w:leader="dot" w:pos="9781"/>
        </w:tabs>
        <w:ind w:left="-1276"/>
        <w:rPr>
          <w:rFonts w:cs="Times New Roman"/>
          <w:color w:val="auto"/>
          <w:sz w:val="22"/>
          <w:szCs w:val="22"/>
        </w:rPr>
      </w:pPr>
      <w:r w:rsidRPr="00855906">
        <w:rPr>
          <w:rFonts w:cs="Times New Roman"/>
          <w:color w:val="auto"/>
          <w:sz w:val="22"/>
          <w:szCs w:val="22"/>
        </w:rPr>
        <w:t xml:space="preserve">Doctor’s signature: </w:t>
      </w:r>
      <w:r w:rsidRPr="00855906">
        <w:rPr>
          <w:rFonts w:cs="Times New Roman"/>
          <w:color w:val="auto"/>
          <w:sz w:val="22"/>
          <w:szCs w:val="22"/>
        </w:rPr>
        <w:tab/>
      </w:r>
    </w:p>
    <w:p w14:paraId="436137DC" w14:textId="77777777" w:rsidR="00A20FC7" w:rsidRDefault="00A20FC7" w:rsidP="00A20FC7">
      <w:pPr>
        <w:pStyle w:val="Default"/>
        <w:tabs>
          <w:tab w:val="right" w:leader="dot" w:pos="9781"/>
        </w:tabs>
        <w:ind w:left="-1276"/>
        <w:rPr>
          <w:rFonts w:cs="Times New Roman"/>
          <w:color w:val="auto"/>
          <w:sz w:val="22"/>
          <w:szCs w:val="22"/>
        </w:rPr>
      </w:pPr>
    </w:p>
    <w:p w14:paraId="4FD62B1E" w14:textId="77777777" w:rsidR="00855906" w:rsidRPr="00855906" w:rsidRDefault="00855906" w:rsidP="00A20FC7">
      <w:pPr>
        <w:pStyle w:val="Default"/>
        <w:tabs>
          <w:tab w:val="right" w:leader="dot" w:pos="9781"/>
        </w:tabs>
        <w:ind w:left="-1276"/>
        <w:rPr>
          <w:rFonts w:cs="Times New Roman"/>
          <w:color w:val="auto"/>
          <w:sz w:val="22"/>
          <w:szCs w:val="22"/>
        </w:rPr>
      </w:pPr>
    </w:p>
    <w:p w14:paraId="3D703F2E" w14:textId="12BBFC8F" w:rsidR="00EA117E" w:rsidRPr="00855906" w:rsidRDefault="00EA117E" w:rsidP="00A20FC7">
      <w:pPr>
        <w:pStyle w:val="Default"/>
        <w:tabs>
          <w:tab w:val="right" w:leader="dot" w:pos="9781"/>
        </w:tabs>
        <w:ind w:left="-1276"/>
        <w:rPr>
          <w:rFonts w:cs="Times New Roman"/>
          <w:color w:val="auto"/>
          <w:sz w:val="22"/>
          <w:szCs w:val="22"/>
        </w:rPr>
      </w:pPr>
      <w:r w:rsidRPr="00855906">
        <w:rPr>
          <w:rFonts w:cs="Times New Roman"/>
          <w:color w:val="auto"/>
          <w:sz w:val="22"/>
          <w:szCs w:val="22"/>
        </w:rPr>
        <w:t>Assessor’s signature:</w:t>
      </w:r>
      <w:r w:rsidRPr="00855906">
        <w:rPr>
          <w:rFonts w:cs="Times New Roman"/>
          <w:color w:val="auto"/>
          <w:sz w:val="22"/>
          <w:szCs w:val="22"/>
        </w:rPr>
        <w:tab/>
      </w:r>
    </w:p>
    <w:p w14:paraId="79E1CA04" w14:textId="77777777" w:rsidR="00EA117E" w:rsidRPr="00855906" w:rsidRDefault="00EA117E" w:rsidP="00A20FC7">
      <w:pPr>
        <w:pStyle w:val="Default"/>
        <w:tabs>
          <w:tab w:val="right" w:leader="dot" w:pos="9026"/>
        </w:tabs>
        <w:ind w:left="-1276"/>
        <w:rPr>
          <w:rFonts w:cs="Times New Roman"/>
          <w:i/>
          <w:color w:val="auto"/>
          <w:sz w:val="22"/>
          <w:szCs w:val="22"/>
        </w:rPr>
      </w:pPr>
    </w:p>
    <w:p w14:paraId="660FEFAA" w14:textId="77777777" w:rsidR="00EA117E" w:rsidRPr="00855906" w:rsidRDefault="00EA117E" w:rsidP="00A20FC7">
      <w:pPr>
        <w:pStyle w:val="Default"/>
        <w:tabs>
          <w:tab w:val="right" w:leader="dot" w:pos="9026"/>
        </w:tabs>
        <w:ind w:left="-1276"/>
        <w:rPr>
          <w:rFonts w:cs="Times New Roman"/>
          <w:i/>
          <w:color w:val="auto"/>
          <w:sz w:val="22"/>
          <w:szCs w:val="22"/>
        </w:rPr>
      </w:pPr>
    </w:p>
    <w:p w14:paraId="0C6A4279" w14:textId="77777777" w:rsidR="00EA117E" w:rsidRPr="00A20FC7" w:rsidRDefault="00EA117E" w:rsidP="00A20FC7">
      <w:pPr>
        <w:pStyle w:val="Default"/>
        <w:tabs>
          <w:tab w:val="right" w:leader="dot" w:pos="9026"/>
        </w:tabs>
        <w:ind w:left="-1276"/>
        <w:rPr>
          <w:rFonts w:cs="Times New Roman"/>
          <w:i/>
          <w:color w:val="auto"/>
          <w:sz w:val="20"/>
          <w:szCs w:val="20"/>
        </w:rPr>
      </w:pPr>
    </w:p>
    <w:p w14:paraId="03C82207" w14:textId="3EC269CA" w:rsidR="00EA117E" w:rsidRPr="00A20FC7" w:rsidRDefault="00EA117E" w:rsidP="00A20FC7">
      <w:pPr>
        <w:pStyle w:val="Default"/>
        <w:tabs>
          <w:tab w:val="right" w:leader="dot" w:pos="9026"/>
        </w:tabs>
        <w:ind w:left="-1276"/>
        <w:rPr>
          <w:rFonts w:cs="Times New Roman"/>
          <w:i/>
          <w:color w:val="auto"/>
          <w:sz w:val="20"/>
          <w:szCs w:val="20"/>
        </w:rPr>
      </w:pPr>
      <w:r w:rsidRPr="00A20FC7">
        <w:rPr>
          <w:rFonts w:cs="Times New Roman"/>
          <w:i/>
          <w:color w:val="auto"/>
          <w:sz w:val="20"/>
          <w:szCs w:val="20"/>
        </w:rPr>
        <w:t xml:space="preserve">Suggestions for further training events to benefit future/current tribunal doctors based on this CBD: (please email any suggestions to </w:t>
      </w:r>
      <w:hyperlink r:id="rId9" w:history="1">
        <w:r w:rsidR="00A20FC7" w:rsidRPr="00C9667D">
          <w:rPr>
            <w:rStyle w:val="Hyperlink"/>
            <w:i/>
            <w:sz w:val="20"/>
            <w:szCs w:val="20"/>
          </w:rPr>
          <w:t>TribunalJudge.Rutherford@eJudiciary.net</w:t>
        </w:r>
      </w:hyperlink>
      <w:r w:rsidR="00A20FC7">
        <w:rPr>
          <w:rFonts w:cs="Times New Roman"/>
          <w:i/>
          <w:color w:val="auto"/>
          <w:sz w:val="20"/>
          <w:szCs w:val="20"/>
        </w:rPr>
        <w:t xml:space="preserve"> </w:t>
      </w:r>
    </w:p>
    <w:sectPr w:rsidR="00EA117E" w:rsidRPr="00A20FC7" w:rsidSect="00EA117E">
      <w:headerReference w:type="default" r:id="rId10"/>
      <w:pgSz w:w="11900" w:h="16840"/>
      <w:pgMar w:top="1701" w:right="418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2F4EC" w14:textId="77777777" w:rsidR="00F80335" w:rsidRDefault="00F80335" w:rsidP="00F80335">
      <w:r>
        <w:separator/>
      </w:r>
    </w:p>
  </w:endnote>
  <w:endnote w:type="continuationSeparator" w:id="0">
    <w:p w14:paraId="6CCB0256" w14:textId="77777777" w:rsidR="00F80335" w:rsidRDefault="00F80335" w:rsidP="00F8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B674" w14:textId="77777777" w:rsidR="00F80335" w:rsidRDefault="00F80335" w:rsidP="00F80335">
      <w:r>
        <w:separator/>
      </w:r>
    </w:p>
  </w:footnote>
  <w:footnote w:type="continuationSeparator" w:id="0">
    <w:p w14:paraId="14B2C9BF" w14:textId="77777777" w:rsidR="00F80335" w:rsidRDefault="00F80335" w:rsidP="00F8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7FAE5" w14:textId="03677A4E" w:rsidR="00F80335" w:rsidRPr="00A20FC7" w:rsidRDefault="00F80335" w:rsidP="00A20FC7">
    <w:pPr>
      <w:rPr>
        <w:rFonts w:ascii="Verdana" w:hAnsi="Verdana"/>
        <w:b/>
        <w:sz w:val="28"/>
        <w:szCs w:val="28"/>
      </w:rPr>
    </w:pPr>
    <w:r w:rsidRPr="00F80335">
      <w:rPr>
        <w:noProof/>
        <w:color w:val="808080" w:themeColor="background1" w:themeShade="8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DEFD134" wp14:editId="2F9AFBC5">
          <wp:simplePos x="0" y="0"/>
          <wp:positionH relativeFrom="column">
            <wp:posOffset>5288280</wp:posOffset>
          </wp:positionH>
          <wp:positionV relativeFrom="paragraph">
            <wp:posOffset>-295910</wp:posOffset>
          </wp:positionV>
          <wp:extent cx="688975" cy="777240"/>
          <wp:effectExtent l="0" t="0" r="0" b="381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77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0335">
      <w:rPr>
        <w:rFonts w:ascii="Verdana" w:hAnsi="Verdana"/>
        <w:b/>
        <w:sz w:val="28"/>
        <w:szCs w:val="28"/>
      </w:rPr>
      <w:t>Case Base Discussion: First Tier Tribunal Doctors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97B"/>
    <w:multiLevelType w:val="hybridMultilevel"/>
    <w:tmpl w:val="DC344828"/>
    <w:lvl w:ilvl="0" w:tplc="0409000F">
      <w:start w:val="1"/>
      <w:numFmt w:val="decimal"/>
      <w:lvlText w:val="%1."/>
      <w:lvlJc w:val="left"/>
      <w:pPr>
        <w:ind w:left="-55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" w15:restartNumberingAfterBreak="0">
    <w:nsid w:val="0EFA467E"/>
    <w:multiLevelType w:val="hybridMultilevel"/>
    <w:tmpl w:val="3502F4F2"/>
    <w:lvl w:ilvl="0" w:tplc="0409000F">
      <w:start w:val="1"/>
      <w:numFmt w:val="decimal"/>
      <w:lvlText w:val="%1."/>
      <w:lvlJc w:val="left"/>
      <w:pPr>
        <w:ind w:left="-55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2" w15:restartNumberingAfterBreak="0">
    <w:nsid w:val="35EC5F16"/>
    <w:multiLevelType w:val="hybridMultilevel"/>
    <w:tmpl w:val="268AFD50"/>
    <w:lvl w:ilvl="0" w:tplc="0809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511A15D8"/>
    <w:multiLevelType w:val="hybridMultilevel"/>
    <w:tmpl w:val="4CB8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75E"/>
    <w:multiLevelType w:val="hybridMultilevel"/>
    <w:tmpl w:val="9160B72E"/>
    <w:lvl w:ilvl="0" w:tplc="41BC49F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43E3D"/>
    <w:multiLevelType w:val="hybridMultilevel"/>
    <w:tmpl w:val="F84413C2"/>
    <w:lvl w:ilvl="0" w:tplc="0409000F">
      <w:start w:val="1"/>
      <w:numFmt w:val="decimal"/>
      <w:lvlText w:val="%1."/>
      <w:lvlJc w:val="left"/>
      <w:pPr>
        <w:ind w:left="-55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03"/>
    <w:rsid w:val="00017F7F"/>
    <w:rsid w:val="000A1AF4"/>
    <w:rsid w:val="000C1C93"/>
    <w:rsid w:val="000F5255"/>
    <w:rsid w:val="00191132"/>
    <w:rsid w:val="001E75C3"/>
    <w:rsid w:val="001F4F6D"/>
    <w:rsid w:val="002E6FC7"/>
    <w:rsid w:val="003008CA"/>
    <w:rsid w:val="00361EEA"/>
    <w:rsid w:val="00362B61"/>
    <w:rsid w:val="00386D7E"/>
    <w:rsid w:val="003D20F9"/>
    <w:rsid w:val="003D2785"/>
    <w:rsid w:val="003F533A"/>
    <w:rsid w:val="004012F7"/>
    <w:rsid w:val="00443C2A"/>
    <w:rsid w:val="00497C2E"/>
    <w:rsid w:val="005071AC"/>
    <w:rsid w:val="0052498D"/>
    <w:rsid w:val="00566801"/>
    <w:rsid w:val="00660F18"/>
    <w:rsid w:val="00705FC8"/>
    <w:rsid w:val="00765F1A"/>
    <w:rsid w:val="007D3CDC"/>
    <w:rsid w:val="00831403"/>
    <w:rsid w:val="00845F15"/>
    <w:rsid w:val="00855906"/>
    <w:rsid w:val="00900806"/>
    <w:rsid w:val="009957C8"/>
    <w:rsid w:val="009A5AA7"/>
    <w:rsid w:val="009C5D6A"/>
    <w:rsid w:val="009F1114"/>
    <w:rsid w:val="00A201CB"/>
    <w:rsid w:val="00A20FC7"/>
    <w:rsid w:val="00A33650"/>
    <w:rsid w:val="00A50954"/>
    <w:rsid w:val="00A61EC2"/>
    <w:rsid w:val="00AE685C"/>
    <w:rsid w:val="00B15FF2"/>
    <w:rsid w:val="00B95256"/>
    <w:rsid w:val="00BF6ABC"/>
    <w:rsid w:val="00C14368"/>
    <w:rsid w:val="00C2220F"/>
    <w:rsid w:val="00C42FAE"/>
    <w:rsid w:val="00C663FA"/>
    <w:rsid w:val="00CD37FB"/>
    <w:rsid w:val="00CE7FB1"/>
    <w:rsid w:val="00D05FF8"/>
    <w:rsid w:val="00D57E76"/>
    <w:rsid w:val="00D949B7"/>
    <w:rsid w:val="00E05C34"/>
    <w:rsid w:val="00E63E04"/>
    <w:rsid w:val="00EA117E"/>
    <w:rsid w:val="00EB3697"/>
    <w:rsid w:val="00EC47ED"/>
    <w:rsid w:val="00EF55C6"/>
    <w:rsid w:val="00F45E64"/>
    <w:rsid w:val="00F80335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50320C"/>
  <w15:docId w15:val="{D449DB75-BED5-4F97-A0AF-43461BA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E6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5F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63E0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3365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012F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A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0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0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35"/>
    <w:rPr>
      <w:sz w:val="24"/>
      <w:szCs w:val="24"/>
      <w:lang w:eastAsia="en-US"/>
    </w:rPr>
  </w:style>
  <w:style w:type="paragraph" w:customStyle="1" w:styleId="Default">
    <w:name w:val="Default"/>
    <w:rsid w:val="00EA117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855906"/>
    <w:pPr>
      <w:numPr>
        <w:numId w:val="6"/>
      </w:numP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mrc.org.uk/publications/reports-guidance/cpd-reflective-note-guidance-templ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psych.ac.uk/docs/Revalidation%20Form%205%20-%20Significant%20event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bunalJudge.Rutherford@eJudiciary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Base Discussion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Base Discussion</dc:title>
  <dc:subject/>
  <dc:creator>Stephanie Tolan</dc:creator>
  <cp:keywords/>
  <dc:description/>
  <cp:lastModifiedBy>Kate Foubister</cp:lastModifiedBy>
  <cp:revision>2</cp:revision>
  <cp:lastPrinted>2017-06-27T21:48:00Z</cp:lastPrinted>
  <dcterms:created xsi:type="dcterms:W3CDTF">2018-10-22T16:28:00Z</dcterms:created>
  <dcterms:modified xsi:type="dcterms:W3CDTF">2018-10-22T16:28:00Z</dcterms:modified>
</cp:coreProperties>
</file>